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05" w:rsidRPr="00CA7F27" w:rsidRDefault="00954305" w:rsidP="00154E9D">
      <w:pPr>
        <w:spacing w:after="360"/>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657225"/>
                    </a:xfrm>
                    <a:prstGeom prst="rect">
                      <a:avLst/>
                    </a:prstGeom>
                    <a:noFill/>
                    <a:ln>
                      <a:noFill/>
                    </a:ln>
                  </pic:spPr>
                </pic:pic>
              </a:graphicData>
            </a:graphic>
          </wp:inline>
        </w:drawing>
      </w:r>
    </w:p>
    <w:p w:rsidR="00954305" w:rsidRPr="002A482C" w:rsidRDefault="00954305" w:rsidP="00154E9D">
      <w:pPr>
        <w:spacing w:after="360"/>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rsidR="00954305" w:rsidRDefault="00954305" w:rsidP="00154E9D">
      <w:pPr>
        <w:spacing w:after="360"/>
        <w:jc w:val="center"/>
        <w:rPr>
          <w:rFonts w:ascii="Times New Roman" w:hAnsi="Times New Roman"/>
          <w:b/>
          <w:spacing w:val="80"/>
          <w:sz w:val="44"/>
        </w:rPr>
      </w:pPr>
      <w:r w:rsidRPr="002A482C">
        <w:rPr>
          <w:rFonts w:ascii="Times New Roman" w:hAnsi="Times New Roman"/>
          <w:b/>
          <w:spacing w:val="80"/>
          <w:sz w:val="44"/>
        </w:rPr>
        <w:t>ЗАКОН</w:t>
      </w:r>
    </w:p>
    <w:p w:rsidR="008F7449" w:rsidRPr="001E5F98" w:rsidRDefault="00337D5E" w:rsidP="00154E9D">
      <w:pPr>
        <w:tabs>
          <w:tab w:val="left" w:pos="709"/>
        </w:tabs>
        <w:spacing w:after="360"/>
        <w:ind w:firstLine="709"/>
        <w:jc w:val="center"/>
        <w:rPr>
          <w:rFonts w:ascii="Times New Roman" w:hAnsi="Times New Roman"/>
          <w:b/>
          <w:sz w:val="24"/>
          <w:szCs w:val="24"/>
        </w:rPr>
      </w:pPr>
      <w:r w:rsidRPr="001E5F98">
        <w:rPr>
          <w:rFonts w:ascii="Times New Roman" w:hAnsi="Times New Roman"/>
          <w:b/>
          <w:sz w:val="24"/>
          <w:szCs w:val="24"/>
        </w:rPr>
        <w:t>О НОРМАТИВНЫХ ПРАВОВЫХ АКТАХ</w:t>
      </w:r>
    </w:p>
    <w:p w:rsidR="00BF2648" w:rsidRDefault="00365A49" w:rsidP="00154E9D">
      <w:pPr>
        <w:tabs>
          <w:tab w:val="left" w:pos="709"/>
        </w:tabs>
        <w:spacing w:after="360"/>
        <w:ind w:firstLine="709"/>
        <w:jc w:val="center"/>
        <w:rPr>
          <w:rFonts w:ascii="Times New Roman" w:hAnsi="Times New Roman"/>
          <w:b/>
          <w:sz w:val="28"/>
          <w:szCs w:val="28"/>
        </w:rPr>
      </w:pPr>
      <w:r w:rsidRPr="007E69AF">
        <w:rPr>
          <w:rFonts w:ascii="Times New Roman" w:hAnsi="Times New Roman"/>
          <w:b/>
          <w:sz w:val="28"/>
          <w:szCs w:val="28"/>
        </w:rPr>
        <w:t>Принят П</w:t>
      </w:r>
      <w:r w:rsidR="007E69AF" w:rsidRPr="007E69AF">
        <w:rPr>
          <w:rFonts w:ascii="Times New Roman" w:hAnsi="Times New Roman"/>
          <w:b/>
          <w:sz w:val="28"/>
          <w:szCs w:val="28"/>
        </w:rPr>
        <w:t xml:space="preserve">остановлением Народного Совета </w:t>
      </w:r>
      <w:r w:rsidRPr="007E69AF">
        <w:rPr>
          <w:rFonts w:ascii="Times New Roman" w:hAnsi="Times New Roman"/>
          <w:b/>
          <w:sz w:val="28"/>
          <w:szCs w:val="28"/>
        </w:rPr>
        <w:t>7</w:t>
      </w:r>
      <w:r w:rsidR="007E69AF" w:rsidRPr="007E69AF">
        <w:rPr>
          <w:rFonts w:ascii="Times New Roman" w:hAnsi="Times New Roman"/>
          <w:b/>
          <w:sz w:val="28"/>
          <w:szCs w:val="28"/>
        </w:rPr>
        <w:t xml:space="preserve"> августа </w:t>
      </w:r>
      <w:r w:rsidRPr="007E69AF">
        <w:rPr>
          <w:rFonts w:ascii="Times New Roman" w:hAnsi="Times New Roman"/>
          <w:b/>
          <w:sz w:val="28"/>
          <w:szCs w:val="28"/>
        </w:rPr>
        <w:t>2015</w:t>
      </w:r>
      <w:r w:rsidR="007E69AF" w:rsidRPr="007E69AF">
        <w:rPr>
          <w:rFonts w:ascii="Times New Roman" w:hAnsi="Times New Roman"/>
          <w:b/>
          <w:sz w:val="28"/>
          <w:szCs w:val="28"/>
        </w:rPr>
        <w:t xml:space="preserve"> года</w:t>
      </w:r>
    </w:p>
    <w:p w:rsidR="006A1A37" w:rsidRPr="006A1A37" w:rsidRDefault="006A1A37" w:rsidP="00154E9D">
      <w:pPr>
        <w:tabs>
          <w:tab w:val="left" w:pos="709"/>
        </w:tabs>
        <w:spacing w:after="360"/>
        <w:ind w:firstLine="709"/>
        <w:contextualSpacing/>
        <w:jc w:val="center"/>
        <w:rPr>
          <w:rFonts w:ascii="Times New Roman" w:hAnsi="Times New Roman"/>
          <w:i/>
          <w:sz w:val="28"/>
          <w:szCs w:val="28"/>
        </w:rPr>
      </w:pPr>
      <w:r w:rsidRPr="006A1A37">
        <w:rPr>
          <w:rFonts w:ascii="Times New Roman" w:hAnsi="Times New Roman"/>
          <w:i/>
          <w:sz w:val="28"/>
          <w:szCs w:val="28"/>
        </w:rPr>
        <w:t>(С изменениями, внесенными Законами</w:t>
      </w:r>
    </w:p>
    <w:p w:rsidR="006A1A37" w:rsidRPr="006A1A37" w:rsidRDefault="00733A2A" w:rsidP="00154E9D">
      <w:pPr>
        <w:tabs>
          <w:tab w:val="left" w:pos="709"/>
        </w:tabs>
        <w:spacing w:after="360"/>
        <w:ind w:firstLine="709"/>
        <w:contextualSpacing/>
        <w:jc w:val="center"/>
        <w:rPr>
          <w:rFonts w:ascii="Times New Roman" w:hAnsi="Times New Roman"/>
          <w:i/>
          <w:sz w:val="28"/>
          <w:szCs w:val="28"/>
        </w:rPr>
      </w:pPr>
      <w:hyperlink r:id="rId8" w:history="1">
        <w:r w:rsidR="006A1A37" w:rsidRPr="00B51CBE">
          <w:rPr>
            <w:rStyle w:val="ac"/>
            <w:rFonts w:ascii="Times New Roman" w:hAnsi="Times New Roman"/>
            <w:i/>
            <w:sz w:val="28"/>
            <w:szCs w:val="28"/>
          </w:rPr>
          <w:t>от 24.06.2016 №137-IНС</w:t>
        </w:r>
      </w:hyperlink>
    </w:p>
    <w:p w:rsidR="006A1A37" w:rsidRPr="006A1A37" w:rsidRDefault="00733A2A" w:rsidP="00154E9D">
      <w:pPr>
        <w:tabs>
          <w:tab w:val="left" w:pos="709"/>
        </w:tabs>
        <w:spacing w:after="360"/>
        <w:ind w:firstLine="709"/>
        <w:jc w:val="center"/>
        <w:rPr>
          <w:rFonts w:ascii="Times New Roman" w:hAnsi="Times New Roman"/>
          <w:i/>
          <w:sz w:val="28"/>
          <w:szCs w:val="28"/>
        </w:rPr>
      </w:pPr>
      <w:hyperlink r:id="rId9" w:history="1">
        <w:r w:rsidR="006A1A37" w:rsidRPr="00B51CBE">
          <w:rPr>
            <w:rStyle w:val="ac"/>
            <w:rFonts w:ascii="Times New Roman" w:hAnsi="Times New Roman"/>
            <w:i/>
            <w:sz w:val="28"/>
            <w:szCs w:val="28"/>
          </w:rPr>
          <w:t>от 24.06.2016 № 139-IНС</w:t>
        </w:r>
      </w:hyperlink>
      <w:r w:rsidR="006A1A37" w:rsidRPr="006A1A37">
        <w:rPr>
          <w:rFonts w:ascii="Times New Roman" w:hAnsi="Times New Roman"/>
          <w:i/>
          <w:sz w:val="28"/>
          <w:szCs w:val="28"/>
        </w:rPr>
        <w:t>)</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Настоящий Закон определяет понятие, виды и формы нормативных правовых актов, принимаемых (издаваемых) в Донецкой Народной Республике, устанавливает их юридическую силу и соотношение между собой, общий порядок их подготовки, оформления, экспертизы, принятия (издания), опубликования (обнародования), вступления в силу, толкования, учета и систематизации; основы реализации и мониторинга правоприменения нормативных правовых актов, порядок преодоления и устранения коллизий и пробелов в правовом регулировании, ответственность в сфере правотворчества и реализации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1.</w:t>
      </w:r>
      <w:r w:rsidRPr="001E5F98">
        <w:rPr>
          <w:b/>
          <w:sz w:val="28"/>
          <w:szCs w:val="28"/>
        </w:rPr>
        <w:t xml:space="preserve"> Общие положения</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w:t>
      </w:r>
      <w:r w:rsidRPr="001E5F98">
        <w:rPr>
          <w:b/>
          <w:sz w:val="28"/>
          <w:szCs w:val="28"/>
        </w:rPr>
        <w:t xml:space="preserve"> Основные понятия, используемые в настоящем Законе </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 В настоящем Законе используются следующие основные понятия:</w:t>
      </w:r>
    </w:p>
    <w:p w:rsidR="008F7449" w:rsidRPr="001E5F98" w:rsidRDefault="008F7449"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 xml:space="preserve">1) аналогия закона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сходные общественные отношения; </w:t>
      </w:r>
    </w:p>
    <w:p w:rsidR="008F7449" w:rsidRPr="001E5F98" w:rsidRDefault="008F7449"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 xml:space="preserve">2) аналогия права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применениек общественным отношениям вследствие отсутствия норм права, регулирующих не только данные, но и сходные </w:t>
      </w:r>
      <w:r w:rsidRPr="001E5F98">
        <w:rPr>
          <w:rFonts w:ascii="Times New Roman" w:hAnsi="Times New Roman" w:cs="Times New Roman"/>
          <w:sz w:val="28"/>
          <w:szCs w:val="28"/>
        </w:rPr>
        <w:lastRenderedPageBreak/>
        <w:t>общественные отношения, общих начал и принципов права, а также принципов конкретных отраслей права;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Государственная информационная система нормативных правовых актов Донецкой Народной Республики </w:t>
      </w:r>
      <w:r w:rsidR="00365A49" w:rsidRPr="001E5F98">
        <w:rPr>
          <w:sz w:val="28"/>
          <w:szCs w:val="28"/>
        </w:rPr>
        <w:t>–</w:t>
      </w:r>
      <w:r w:rsidRPr="001E5F98">
        <w:rPr>
          <w:sz w:val="28"/>
          <w:szCs w:val="28"/>
        </w:rPr>
        <w:t xml:space="preserve"> единая система государственного учета нормативных правовых актов Донецкой Народной Республики, содержащая</w:t>
      </w:r>
      <w:r w:rsidR="00EF3B31" w:rsidRPr="001E5F98">
        <w:rPr>
          <w:sz w:val="28"/>
          <w:szCs w:val="28"/>
        </w:rPr>
        <w:t xml:space="preserve"> нормативные правовые акты</w:t>
      </w:r>
      <w:r w:rsidR="00EF3B31" w:rsidRPr="001E5F98">
        <w:rPr>
          <w:b/>
          <w:sz w:val="28"/>
          <w:szCs w:val="28"/>
        </w:rPr>
        <w:t>,</w:t>
      </w:r>
      <w:r w:rsidRPr="001E5F98">
        <w:rPr>
          <w:sz w:val="28"/>
          <w:szCs w:val="28"/>
        </w:rPr>
        <w:t xml:space="preserve"> реквизиты нормативных правовых актов и другие сведения информационно-справочного характера об этих актах; </w:t>
      </w:r>
    </w:p>
    <w:p w:rsidR="008F7449" w:rsidRPr="001E5F98" w:rsidRDefault="00356138"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4) законодательные акты – нормативные правовые акты, принимаемые Народным Советом Донецкой Народной Республики;</w:t>
      </w:r>
    </w:p>
    <w:p w:rsidR="008F7449" w:rsidRPr="001E5F98" w:rsidRDefault="008F7449"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 xml:space="preserve">5) законодательная инициатива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официальное внесение субъектом, установленным Конституцией Донецкой Народной Республики, проекта закона Донецкой Народной Республики в законодательный орган государственной власти Донецкой Народной Республики;</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6) законодательство </w:t>
      </w:r>
      <w:r w:rsidR="00365A49" w:rsidRPr="001E5F98">
        <w:rPr>
          <w:rFonts w:ascii="Times New Roman" w:hAnsi="Times New Roman"/>
          <w:sz w:val="28"/>
          <w:szCs w:val="28"/>
          <w:lang w:eastAsia="ru-RU"/>
        </w:rPr>
        <w:t>–</w:t>
      </w:r>
      <w:r w:rsidRPr="001E5F98">
        <w:rPr>
          <w:rFonts w:ascii="Times New Roman" w:hAnsi="Times New Roman"/>
          <w:sz w:val="28"/>
          <w:szCs w:val="28"/>
          <w:lang w:eastAsia="ru-RU"/>
        </w:rPr>
        <w:t xml:space="preserve"> система нормативных правовых актов, принятых в установленном порядке, и международных договоров, заключенных в установленном порядке, регулирующих общественные отношения на территории Донецкой Народной Республики и за ее пределами;</w:t>
      </w:r>
    </w:p>
    <w:p w:rsidR="00EF7BD3" w:rsidRPr="001E5F98" w:rsidRDefault="00EF7BD3"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 xml:space="preserve">7) закон </w:t>
      </w:r>
      <w:r w:rsidR="00365A49" w:rsidRPr="001E5F98">
        <w:rPr>
          <w:rFonts w:ascii="Times New Roman" w:hAnsi="Times New Roman"/>
          <w:sz w:val="28"/>
          <w:szCs w:val="28"/>
        </w:rPr>
        <w:t>–</w:t>
      </w:r>
      <w:r w:rsidRPr="001E5F98">
        <w:rPr>
          <w:rFonts w:ascii="Times New Roman" w:hAnsi="Times New Roman"/>
          <w:sz w:val="28"/>
          <w:szCs w:val="28"/>
        </w:rPr>
        <w:t xml:space="preserve"> нормативный правовой акт, регулирующий основные вопросы государственной и общественной жизни, обладает высшей юридической силой</w:t>
      </w:r>
      <w:r w:rsidRPr="001E5F98">
        <w:rPr>
          <w:rFonts w:ascii="Times New Roman" w:hAnsi="Times New Roman"/>
          <w:color w:val="000000"/>
          <w:sz w:val="28"/>
          <w:szCs w:val="28"/>
        </w:rPr>
        <w:t xml:space="preserve"> после Конституции Донецкой Народной Республики</w:t>
      </w:r>
      <w:r w:rsidRPr="001E5F98">
        <w:rPr>
          <w:rFonts w:ascii="Times New Roman" w:hAnsi="Times New Roman"/>
          <w:sz w:val="28"/>
          <w:szCs w:val="28"/>
        </w:rPr>
        <w:t xml:space="preserve"> по отношению к другим нормативным правовым актам</w:t>
      </w:r>
      <w:r w:rsidR="00E14552" w:rsidRPr="001E5F98">
        <w:rPr>
          <w:rFonts w:ascii="Times New Roman" w:hAnsi="Times New Roman"/>
          <w:sz w:val="28"/>
          <w:szCs w:val="28"/>
        </w:rPr>
        <w:t>;</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 xml:space="preserve">8) </w:t>
      </w:r>
      <w:r w:rsidRPr="001E5F98">
        <w:rPr>
          <w:rFonts w:ascii="Times New Roman" w:hAnsi="Times New Roman"/>
          <w:sz w:val="28"/>
          <w:szCs w:val="28"/>
        </w:rPr>
        <w:t xml:space="preserve">международный договор Донецкой Народной Республики </w:t>
      </w:r>
      <w:r w:rsidR="00365A49" w:rsidRPr="001E5F98">
        <w:rPr>
          <w:rFonts w:ascii="Times New Roman" w:hAnsi="Times New Roman"/>
          <w:sz w:val="28"/>
          <w:szCs w:val="28"/>
        </w:rPr>
        <w:t>–</w:t>
      </w:r>
      <w:r w:rsidRPr="001E5F98">
        <w:rPr>
          <w:rFonts w:ascii="Times New Roman" w:hAnsi="Times New Roman"/>
          <w:sz w:val="28"/>
          <w:szCs w:val="28"/>
        </w:rPr>
        <w:t xml:space="preserve">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r w:rsidRPr="001E5F98">
        <w:rPr>
          <w:rStyle w:val="blk"/>
          <w:rFonts w:ascii="Times New Roman" w:hAnsi="Times New Roman"/>
          <w:sz w:val="28"/>
          <w:szCs w:val="28"/>
        </w:rPr>
        <w:t xml:space="preserve">; </w:t>
      </w:r>
    </w:p>
    <w:p w:rsidR="008F7449" w:rsidRPr="001E5F98" w:rsidRDefault="002F2A64"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9</w:t>
      </w:r>
      <w:r w:rsidR="008F7449" w:rsidRPr="001E5F98">
        <w:rPr>
          <w:rFonts w:ascii="Times New Roman" w:hAnsi="Times New Roman"/>
          <w:sz w:val="28"/>
          <w:szCs w:val="28"/>
          <w:lang w:eastAsia="ru-RU"/>
        </w:rPr>
        <w:t xml:space="preserve">) локальный  нормативный правовой акт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нормативный правовой акт, действие которого ограничено рамками одной или нескольких организаций;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1</w:t>
      </w:r>
      <w:r w:rsidR="002F2A64" w:rsidRPr="001E5F98">
        <w:rPr>
          <w:sz w:val="28"/>
          <w:szCs w:val="28"/>
        </w:rPr>
        <w:t>0</w:t>
      </w:r>
      <w:r w:rsidRPr="001E5F98">
        <w:rPr>
          <w:sz w:val="28"/>
          <w:szCs w:val="28"/>
        </w:rPr>
        <w:t xml:space="preserve">) норма права – общеобязательное формально-определенное правило поведения, установленное и обеспеченное обществом, гарантируемое государством, закрепленное и опубликованное в официальных письменных актах, направленное на регулирование общественных отношений путем определения прав и обязанностей их участников; </w:t>
      </w:r>
    </w:p>
    <w:p w:rsidR="008F7449" w:rsidRPr="001E5F98" w:rsidRDefault="002F2A64"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11</w:t>
      </w:r>
      <w:r w:rsidR="008F7449" w:rsidRPr="001E5F98">
        <w:rPr>
          <w:rFonts w:ascii="Times New Roman" w:hAnsi="Times New Roman"/>
          <w:sz w:val="28"/>
          <w:szCs w:val="28"/>
        </w:rPr>
        <w:t>) нормативный правовой акт – письменный официальный документ, принятый (изданный) уполномоченным органом в пределах его компетенции и направленный на установление, изменение, разъяснение, введение в действие, прекращение или приостановление действия норм права;</w:t>
      </w:r>
    </w:p>
    <w:p w:rsidR="008F7449" w:rsidRPr="001E5F98" w:rsidRDefault="002F2A64"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12</w:t>
      </w:r>
      <w:r w:rsidR="008F7449" w:rsidRPr="001E5F98">
        <w:rPr>
          <w:rFonts w:ascii="Times New Roman" w:hAnsi="Times New Roman" w:cs="Times New Roman"/>
          <w:sz w:val="28"/>
          <w:szCs w:val="28"/>
        </w:rPr>
        <w:t xml:space="preserve">) правотворческий орган (должностное лицо)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государственный орган (должностное лицо), уполномоченный (уполномоченное) принимать (издавать) нормативные правовые акты;</w:t>
      </w:r>
    </w:p>
    <w:p w:rsidR="008F7449" w:rsidRPr="001E5F98" w:rsidRDefault="002F2A64"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13</w:t>
      </w:r>
      <w:r w:rsidR="00365A49" w:rsidRPr="001E5F98">
        <w:rPr>
          <w:rFonts w:ascii="Times New Roman" w:hAnsi="Times New Roman" w:cs="Times New Roman"/>
          <w:sz w:val="28"/>
          <w:szCs w:val="28"/>
        </w:rPr>
        <w:t xml:space="preserve">) обнародование </w:t>
      </w:r>
      <w:r w:rsidR="008F7449" w:rsidRPr="001E5F98">
        <w:rPr>
          <w:rFonts w:ascii="Times New Roman" w:hAnsi="Times New Roman" w:cs="Times New Roman"/>
          <w:sz w:val="28"/>
          <w:szCs w:val="28"/>
        </w:rPr>
        <w:t xml:space="preserve">нормативного правового акта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доведение нормативного правового акта до всеобщего сведения, путем официального опубликования его в официальных печатных изданиях, а также на официальном сайте </w:t>
      </w:r>
      <w:r w:rsidR="00942B36" w:rsidRPr="001E5F98">
        <w:rPr>
          <w:rFonts w:ascii="Times New Roman" w:hAnsi="Times New Roman" w:cs="Times New Roman"/>
          <w:sz w:val="28"/>
          <w:szCs w:val="28"/>
        </w:rPr>
        <w:t>правотворческого органа</w:t>
      </w:r>
      <w:r w:rsidR="008F7449" w:rsidRPr="001E5F98">
        <w:rPr>
          <w:rFonts w:ascii="Times New Roman" w:hAnsi="Times New Roman" w:cs="Times New Roman"/>
          <w:sz w:val="28"/>
          <w:szCs w:val="28"/>
        </w:rPr>
        <w:t>;</w:t>
      </w:r>
    </w:p>
    <w:p w:rsidR="008F7449" w:rsidRPr="001E5F98" w:rsidRDefault="008F7449"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w:t>
      </w:r>
      <w:r w:rsidR="002F2A64" w:rsidRPr="001E5F98">
        <w:rPr>
          <w:rFonts w:ascii="Times New Roman" w:hAnsi="Times New Roman" w:cs="Times New Roman"/>
          <w:sz w:val="28"/>
          <w:szCs w:val="28"/>
        </w:rPr>
        <w:t>4</w:t>
      </w:r>
      <w:r w:rsidRPr="001E5F98">
        <w:rPr>
          <w:rFonts w:ascii="Times New Roman" w:hAnsi="Times New Roman" w:cs="Times New Roman"/>
          <w:sz w:val="28"/>
          <w:szCs w:val="28"/>
        </w:rPr>
        <w:t xml:space="preserve">) пробелы в законодательстве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15</w:t>
      </w:r>
      <w:r w:rsidR="008F7449" w:rsidRPr="001E5F98">
        <w:rPr>
          <w:sz w:val="28"/>
          <w:szCs w:val="28"/>
        </w:rPr>
        <w:t xml:space="preserve">) подзаконные нормативные правовые акты – иные не являющиеся законодательными, нормативные правовые акты, издаваемые на основе и (или) во исполнение Конституции и законов Донецкой Народной Республики, международных договоров Донецкой Народной Республики и направленные на их реализацию; </w:t>
      </w:r>
    </w:p>
    <w:p w:rsidR="008F7449" w:rsidRPr="001E5F98" w:rsidRDefault="002F2A64"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16</w:t>
      </w:r>
      <w:r w:rsidR="008F7449" w:rsidRPr="001E5F98">
        <w:rPr>
          <w:rFonts w:ascii="Times New Roman" w:hAnsi="Times New Roman" w:cs="Times New Roman"/>
          <w:sz w:val="28"/>
          <w:szCs w:val="28"/>
        </w:rPr>
        <w:t>) свод законодател</w:t>
      </w:r>
      <w:r w:rsidR="00904805" w:rsidRPr="001E5F98">
        <w:rPr>
          <w:rFonts w:ascii="Times New Roman" w:hAnsi="Times New Roman" w:cs="Times New Roman"/>
          <w:sz w:val="28"/>
          <w:szCs w:val="28"/>
        </w:rPr>
        <w:t>ьства–</w:t>
      </w:r>
      <w:r w:rsidR="008F7449" w:rsidRPr="001E5F98">
        <w:rPr>
          <w:rFonts w:ascii="Times New Roman" w:hAnsi="Times New Roman" w:cs="Times New Roman"/>
          <w:sz w:val="28"/>
          <w:szCs w:val="28"/>
        </w:rPr>
        <w:t xml:space="preserve"> полное систематизированное собрание, объединяющее нормативные правовые акты;</w:t>
      </w:r>
    </w:p>
    <w:p w:rsidR="008F7449" w:rsidRPr="001E5F98" w:rsidRDefault="002F2A64"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17</w:t>
      </w:r>
      <w:r w:rsidR="008F7449" w:rsidRPr="001E5F98">
        <w:rPr>
          <w:rFonts w:ascii="Times New Roman" w:hAnsi="Times New Roman" w:cs="Times New Roman"/>
          <w:sz w:val="28"/>
          <w:szCs w:val="28"/>
        </w:rPr>
        <w:t xml:space="preserve">) систематизация законодательства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деятельность по упорядочению нормативных правовых актов, приведению их в единую внутренне согласованную систему;</w:t>
      </w:r>
    </w:p>
    <w:p w:rsidR="008F7449" w:rsidRPr="001E5F98" w:rsidRDefault="002F2A64" w:rsidP="00154E9D">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lastRenderedPageBreak/>
        <w:t>18</w:t>
      </w:r>
      <w:r w:rsidR="008F7449" w:rsidRPr="001E5F98">
        <w:rPr>
          <w:rFonts w:ascii="Times New Roman" w:hAnsi="Times New Roman" w:cs="Times New Roman"/>
          <w:sz w:val="28"/>
          <w:szCs w:val="28"/>
        </w:rPr>
        <w:t xml:space="preserve">) технические нормативные правовые акты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технические регламенты, технические кодексы установившейся практики, стандарты, в том числе государственные стандарты Донецкой Народной Республики,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несплошных (выборочных) государственных статистических наблюдений, проекты зон охраны недвижимых материальных историко-культурных ценностей, утвержденные в порядке, установленном законодательством Донецкой Народной Республики; </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19</w:t>
      </w:r>
      <w:r w:rsidR="008F7449" w:rsidRPr="001E5F98">
        <w:rPr>
          <w:sz w:val="28"/>
          <w:szCs w:val="28"/>
        </w:rPr>
        <w:t xml:space="preserve">) уровень юридической силы нормативного правового акта </w:t>
      </w:r>
      <w:r w:rsidR="00904805" w:rsidRPr="001E5F98">
        <w:rPr>
          <w:sz w:val="28"/>
          <w:szCs w:val="28"/>
        </w:rPr>
        <w:t>–</w:t>
      </w:r>
      <w:r w:rsidR="008F7449" w:rsidRPr="001E5F98">
        <w:rPr>
          <w:sz w:val="28"/>
          <w:szCs w:val="28"/>
        </w:rPr>
        <w:t xml:space="preserve"> место нормативного правового акта в зависимости от его юридической силы в иерархии нормативных правовых актов; </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20</w:t>
      </w:r>
      <w:r w:rsidR="008F7449" w:rsidRPr="001E5F98">
        <w:rPr>
          <w:sz w:val="28"/>
          <w:szCs w:val="28"/>
        </w:rPr>
        <w:t xml:space="preserve">) юридическая сила нормативного правового акта </w:t>
      </w:r>
      <w:r w:rsidR="00904805" w:rsidRPr="001E5F98">
        <w:rPr>
          <w:sz w:val="28"/>
          <w:szCs w:val="28"/>
        </w:rPr>
        <w:t>–</w:t>
      </w:r>
      <w:r w:rsidR="008F7449" w:rsidRPr="001E5F98">
        <w:rPr>
          <w:sz w:val="28"/>
          <w:szCs w:val="28"/>
        </w:rPr>
        <w:t xml:space="preserve"> характеристика нормативного правового акта, определяющая обязательность его применения к соответствующим общественным отношениям, а также его соподчиненность по отношению к иным нормативным правовым актам; </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21</w:t>
      </w:r>
      <w:r w:rsidR="008F7449" w:rsidRPr="001E5F98">
        <w:rPr>
          <w:sz w:val="28"/>
          <w:szCs w:val="28"/>
        </w:rPr>
        <w:t xml:space="preserve">) уполномоченный орган </w:t>
      </w:r>
      <w:r w:rsidR="00904805" w:rsidRPr="001E5F98">
        <w:rPr>
          <w:sz w:val="28"/>
          <w:szCs w:val="28"/>
        </w:rPr>
        <w:t>–</w:t>
      </w:r>
      <w:r w:rsidR="008F7449" w:rsidRPr="001E5F98">
        <w:rPr>
          <w:sz w:val="28"/>
          <w:szCs w:val="28"/>
        </w:rPr>
        <w:t xml:space="preserve"> органы государственной власти и должностные лица Донецкой Народной Республики, органы местного самоуправления и должностные лица местного самоуправления, которые вправе принимать нормативные правовые акты в соответствии с их компетенцией, установленной Конституцией Донецкой Народной Республики, настоящим Законом, а также законодательством Донецкой Народной Республики, определяющим правовой статус этих органов и должностных лиц; </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22</w:t>
      </w:r>
      <w:r w:rsidR="00634A90" w:rsidRPr="001E5F98">
        <w:rPr>
          <w:sz w:val="28"/>
          <w:szCs w:val="28"/>
        </w:rPr>
        <w:t xml:space="preserve">) юридическая техника – </w:t>
      </w:r>
      <w:r w:rsidR="008F7449" w:rsidRPr="001E5F98">
        <w:rPr>
          <w:sz w:val="28"/>
          <w:szCs w:val="28"/>
        </w:rPr>
        <w:t>совокупность способов, требований и правил оформления нормативных правовых актов;</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23</w:t>
      </w:r>
      <w:r w:rsidR="008F7449" w:rsidRPr="001E5F98">
        <w:rPr>
          <w:sz w:val="28"/>
          <w:szCs w:val="28"/>
        </w:rPr>
        <w:t>) правотворчество – официальная деятельность субъектов правотворчества, в пределах своей компетенции, по разработке, принятию (изданию) нормативных правовых актов;</w:t>
      </w:r>
    </w:p>
    <w:p w:rsidR="008F7449" w:rsidRPr="001E5F98" w:rsidRDefault="002F2A64"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24</w:t>
      </w:r>
      <w:r w:rsidR="008F7449" w:rsidRPr="001E5F98">
        <w:rPr>
          <w:sz w:val="28"/>
          <w:szCs w:val="28"/>
        </w:rPr>
        <w:t xml:space="preserve">) субъекты </w:t>
      </w:r>
      <w:r w:rsidR="00B723E4" w:rsidRPr="001E5F98">
        <w:rPr>
          <w:sz w:val="28"/>
          <w:szCs w:val="28"/>
        </w:rPr>
        <w:t xml:space="preserve">правотворческой </w:t>
      </w:r>
      <w:r w:rsidR="008F7449" w:rsidRPr="001E5F98">
        <w:rPr>
          <w:sz w:val="28"/>
          <w:szCs w:val="28"/>
        </w:rPr>
        <w:t xml:space="preserve">деятельности – физические и юридические лица, осуществляющие реализацию своего права на участие в </w:t>
      </w:r>
      <w:r w:rsidR="004F380D" w:rsidRPr="001E5F98">
        <w:rPr>
          <w:sz w:val="28"/>
          <w:szCs w:val="28"/>
        </w:rPr>
        <w:t>правотворческо</w:t>
      </w:r>
      <w:r w:rsidR="008F7449" w:rsidRPr="001E5F98">
        <w:rPr>
          <w:sz w:val="28"/>
          <w:szCs w:val="28"/>
        </w:rPr>
        <w:t xml:space="preserve">й деятельности.  </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w:t>
      </w:r>
      <w:r w:rsidRPr="001E5F98">
        <w:rPr>
          <w:b/>
          <w:sz w:val="28"/>
          <w:szCs w:val="28"/>
        </w:rPr>
        <w:t xml:space="preserve"> Правовая основа правотворчества в Донецкой Народной Республике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Правотворчество в Донецкой Народной Республике регулируется Конституцией Донецкой Народной Республики, настоящим Законом, другими законами и иными нормативными правовыми актами Донецкой Народной Республики, уставами и иными нормативными правовыми актами органов местного самоуправления.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Положения настоящего Закона применяются в соответствии с Конституцией Донецкой Народной Республики, другими законами и иными нормативными правовыми актами Донецкой Народной Республики.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Pr="001E5F98">
        <w:rPr>
          <w:b/>
          <w:sz w:val="28"/>
          <w:szCs w:val="28"/>
        </w:rPr>
        <w:t xml:space="preserve"> Субъекты правотворческой деятельности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 соответствии с Конституцией и законами Донецкой Народной Республики субъектами правотворческой деятельности являются: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граждане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органы государственной власти Донецкой Народной Республики, должностные лица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органы местного самоуправления и должностные лица местного самоуправления.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Граждане Донецкой Народной Республики принимают нормативные правовые акты непосредственно на референдуме Донецкой Народной Республики, в порядке, установленном Конституцией Донецкой Народной Республики и иными законами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Граждане Донецкой Народной Республики участвуют в разработке и принятии нормативных правовых актов в порядке, установленном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3. Органы государственной власти Донецкой Народной Республики и органы местного самоуправления, их должностные лица принимают (издают) нормативные правовые акты в пределах их компетенции, в установленном законодательством Донецкой Народной Республики порядке.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Нормативный правовой акт может быть принят (издан) совместно несколькими уполномоченными органами, а также одним из этих органов по согласованию с другими. </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2.</w:t>
      </w:r>
      <w:r w:rsidRPr="001E5F98">
        <w:rPr>
          <w:b/>
          <w:sz w:val="28"/>
          <w:szCs w:val="28"/>
        </w:rPr>
        <w:t xml:space="preserve"> Система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4.</w:t>
      </w:r>
      <w:r w:rsidRPr="001E5F98">
        <w:rPr>
          <w:b/>
          <w:sz w:val="28"/>
          <w:szCs w:val="28"/>
        </w:rPr>
        <w:t xml:space="preserve"> Понятие системы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Система нормативных правовых актов – совокупность нормативных правовых актов, принимаемых (издаваемых) и реализуемых в Донецкой Народной Республике, связанных отношениями соподчиненности и координации.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Система нормативных правовых актов в Донецкой Народной Республике устанавливается на основе их различия по видам и форме, а также с учетом различных уровней государственной власти и организации местного самоуправления.</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5.</w:t>
      </w:r>
      <w:r w:rsidRPr="001E5F98">
        <w:rPr>
          <w:b/>
          <w:sz w:val="28"/>
          <w:szCs w:val="28"/>
        </w:rPr>
        <w:t xml:space="preserve"> Виды и формы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Нормативные правовые акты подразделяются на законы и подзаконные нормативные правовые акты.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Законы регулируют наиболее значимые общественные отношения.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Законы могут приниматься в форме кодексов, содержащих все правовые нормы или большую часть правовых норм, регулирующих определенную сферу (отрасль) общественных отношений.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Подзаконные нормативные правовые акты принимаются (издаются) на основании и во исполнение законов и не могут им противоречить.</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Формы подзаконных нормативных правовых актов устанавливаются Конституцией Донецкой Народной Республики, настоящим Законом, другими законами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Нормативные правовые акты подразделяются на основные, производные, вспомогательные и дополнительные.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Основным является: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нормативный правовой акт, имеющий самостоятельное значение по отношению к другим нормативным правовым актам;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нормативный правовой акт, которым утверждается другой нормативный правовой акт;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нормативный правовой акт, в который вносятся изменения, отменяется или разъясняется другим нормативным правовым актом.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Нормативные правовые акты, утверждаемые другими нормативными правовыми актами, являются производными нормативными правовыми актами.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Производные нормативные правовые акты принимаются (издаются) в форме правил, порядков, положений, инструкций, регламентов, а также в иной форме, установленной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В форме правил принимаются (издаются) нормативные правовые акты, определяющие требования к осуществлению какой-либо деятельности (совершению каких-либо действий).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В форме порядков принимаются (издаются) нормативные правовые акты, определяющие последовательность организации и осуществления какой-либо деятельности (совершения каких-либо действий).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9. В форме положений принимаются (издаются) нормативные правовые акты, определяющие статус каких-либо органов государственной власти, органов местного самоуправления, их структурных подразделений.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10. В форме инструкций принимаются (издаются) нормативные правовые акты, конкретизирующие вопросы применения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11. В форме регламентов принимаются нормативные правовые акты, определяющие порядок деятельности органов государственной власти, органов местного самоуправления, их структурных подразделений.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12. Нормативный правовой акт, изменяющий, отменяющий или разъясняющий другой нормативный правовой акт, является вспомогательным нормативным правовым актом.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13. Нормативный правовой акт, принятый (изданный) с целью конкретизации положений или установления порядка реализации основного нормативного правового акта, является дополнительным нормативным правовым актом.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14. Нормативные правовые акты подразделяются на общие и специальные.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15. Общие нормативные правовые акты распространяют свое действие на всех лиц, а специальные нормативные правовые акты – на определенную категорию лиц.</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6.</w:t>
      </w:r>
      <w:r w:rsidRPr="001E5F98">
        <w:rPr>
          <w:b/>
          <w:sz w:val="28"/>
          <w:szCs w:val="28"/>
        </w:rPr>
        <w:t xml:space="preserve"> Нормативные правовые акты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Нормативными правовыми актами Донецкой Народной Республики являются: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Конституция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законы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кодексы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нормативные правовые акты Народного Совета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нормативные правовые акты Главы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нормативные правовые акты Совета Министров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7) </w:t>
      </w:r>
      <w:r w:rsidR="00A65DF5" w:rsidRPr="001E5F98">
        <w:rPr>
          <w:sz w:val="28"/>
          <w:szCs w:val="28"/>
        </w:rPr>
        <w:t>нормативные правовые акты министерств и иных органов исполнительной власти;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нормативные правовые акты иных органов государственной власти Донецкой Народной Республики, их должностных лиц;</w:t>
      </w:r>
    </w:p>
    <w:p w:rsidR="008F7449"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9) нормативные правовые акты Центральной избирательной комиссии Донецкой Народной Республики</w:t>
      </w:r>
      <w:r w:rsidR="00007151">
        <w:rPr>
          <w:sz w:val="28"/>
          <w:szCs w:val="28"/>
        </w:rPr>
        <w:t xml:space="preserve">, </w:t>
      </w:r>
      <w:r w:rsidR="00007151" w:rsidRPr="00C26741">
        <w:rPr>
          <w:sz w:val="28"/>
          <w:szCs w:val="28"/>
        </w:rPr>
        <w:t xml:space="preserve">принятые (изданные) в пределах полномочий, установленных </w:t>
      </w:r>
      <w:r w:rsidR="00007151" w:rsidRPr="00DA1C7A">
        <w:rPr>
          <w:sz w:val="28"/>
          <w:szCs w:val="28"/>
        </w:rPr>
        <w:t>законами Донецкой Народной Республики и нормативными правовыми актами Главы Донецкой Народной Республики</w:t>
      </w:r>
      <w:r w:rsidR="00007151">
        <w:rPr>
          <w:sz w:val="28"/>
          <w:szCs w:val="28"/>
        </w:rPr>
        <w:t>,</w:t>
      </w:r>
      <w:r w:rsidR="00007151" w:rsidRPr="00C26741">
        <w:rPr>
          <w:sz w:val="28"/>
          <w:szCs w:val="28"/>
        </w:rPr>
        <w:t xml:space="preserve"> регулирующим</w:t>
      </w:r>
      <w:r w:rsidR="00007151">
        <w:rPr>
          <w:sz w:val="28"/>
          <w:szCs w:val="28"/>
        </w:rPr>
        <w:t>и</w:t>
      </w:r>
      <w:r w:rsidR="00007151" w:rsidRPr="00C26741">
        <w:rPr>
          <w:sz w:val="28"/>
          <w:szCs w:val="28"/>
        </w:rPr>
        <w:t xml:space="preserve"> деятельность Центральной избирательной комиссии</w:t>
      </w:r>
      <w:r w:rsidRPr="001E5F98">
        <w:rPr>
          <w:sz w:val="28"/>
          <w:szCs w:val="28"/>
        </w:rPr>
        <w:t>;</w:t>
      </w:r>
    </w:p>
    <w:p w:rsidR="00007151" w:rsidRPr="00007151" w:rsidRDefault="00007151" w:rsidP="00154E9D">
      <w:pPr>
        <w:pStyle w:val="a4"/>
        <w:tabs>
          <w:tab w:val="left" w:pos="709"/>
        </w:tabs>
        <w:spacing w:before="0" w:beforeAutospacing="0" w:after="360" w:afterAutospacing="0" w:line="276" w:lineRule="auto"/>
        <w:ind w:firstLine="709"/>
        <w:jc w:val="both"/>
        <w:rPr>
          <w:i/>
          <w:sz w:val="28"/>
          <w:szCs w:val="28"/>
          <w:highlight w:val="green"/>
        </w:rPr>
      </w:pPr>
      <w:r w:rsidRPr="00007151">
        <w:rPr>
          <w:i/>
          <w:sz w:val="28"/>
          <w:szCs w:val="28"/>
        </w:rPr>
        <w:t xml:space="preserve">(Пункт 9 части 1 статьи 6 с изменениями, внесенными Законом </w:t>
      </w:r>
      <w:hyperlink r:id="rId10" w:history="1">
        <w:r w:rsidRPr="00B51CBE">
          <w:rPr>
            <w:rStyle w:val="ac"/>
            <w:i/>
            <w:sz w:val="28"/>
            <w:szCs w:val="28"/>
          </w:rPr>
          <w:t>от 24.06.2016 № 139-IНС</w:t>
        </w:r>
      </w:hyperlink>
      <w:r w:rsidRPr="00007151">
        <w:rPr>
          <w:i/>
          <w:sz w:val="28"/>
          <w:szCs w:val="28"/>
        </w:rPr>
        <w:t>)</w:t>
      </w:r>
      <w:r w:rsidRPr="00007151">
        <w:rPr>
          <w:i/>
          <w:sz w:val="28"/>
          <w:szCs w:val="28"/>
          <w:lang w:val="en-US"/>
        </w:rPr>
        <w:t>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10) нормативные правовые акты </w:t>
      </w:r>
      <w:r w:rsidR="00C01537" w:rsidRPr="001E5F98">
        <w:rPr>
          <w:sz w:val="28"/>
          <w:szCs w:val="28"/>
        </w:rPr>
        <w:t xml:space="preserve">Центрального </w:t>
      </w:r>
      <w:r w:rsidRPr="001E5F98">
        <w:rPr>
          <w:sz w:val="28"/>
          <w:szCs w:val="28"/>
        </w:rPr>
        <w:t>Республиканского Банка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Основные нормативные правовые акты Народного Совета Донецкой Народной Республики принимаются в форме законов и постановлений.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Основные нормативные правовые акты Главы Донецкой Народной Республики издаются в форме указов (постановлений) и распоряжений.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 предусмотренном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Основные нормативные правовые акты Совета Министров Донецкой Народной Республики издаются в форме постановлений и распоряжений. Нормативные правовые акты Совета Министров Донецкой Народной Республики издаются на основании и во исполнение Конституции Донецкой Народной Республики, законов и указов Главы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5. Основные нормативные правовые акты государственных органов исполнительной власти издаются в форме постановлений и приказов. Нормативные правовые акты государственных органов исполнительной власти </w:t>
      </w:r>
      <w:r w:rsidRPr="001E5F98">
        <w:rPr>
          <w:sz w:val="28"/>
          <w:szCs w:val="28"/>
        </w:rPr>
        <w:lastRenderedPageBreak/>
        <w:t xml:space="preserve">издаются на основании и во исполнение Конституции Донецкой Народной Республики, законов, указов Главы Донецкой Народной Республики и постановлений Совета Министров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Нормативные правовые акты иных органов государственной власти Донецкой Народной Республики и организаций, их должностных лиц издаются в форме, установленной законодательством Донецкой Народной Республики.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7.</w:t>
      </w:r>
      <w:r w:rsidRPr="001E5F98">
        <w:rPr>
          <w:b/>
          <w:sz w:val="28"/>
          <w:szCs w:val="28"/>
        </w:rPr>
        <w:t xml:space="preserve"> Нормативные правовые акты органов местного самоуправления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Нормативными правовыми актами органов местного самоуправления являются: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устав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нормативные правовые акты, принятые на местном референдуме (сходе граждан);</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нормативные правовые акты представительного органа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нормативные правовые акты главы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нормативные правовые акты местной администрации;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6) нормативные правовые акты иных органов местного самоуправления и должностных лиц местного самоуправления, предусмотренных уставом муниципального образования.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Нормативные правовые акты органов местного самоуправления принимаются (издаются) по вопросам местного значения и являются обязательными для исполнения на территории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По вопросам осуществления отдельных государственных полномочий, переданных органам местного самоуправления законами, нормативные правовые акты органов местного самоуправления могут приниматься (издаваться) на основании и во исполнение положений, установленных соответствующими законами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 На местном референдуме (сходе граждан) основные нормативные правовые акты принимаются в форме решений.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Основные нормативные правовые акты представительного органа муниципального образования принимаются в форме решений.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Основные нормативные правовые акты главы муниципального образования и основные нормативные правовые акты главы местной администрации (в случае, если глава муниципального образования является председателем представительного органа муниципального образования) принимаются в форме постановлений.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Основными нормативными правовыми актами других органов местного самоуправления и должностных лиц местного самоуправления являются приказы.</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8.</w:t>
      </w:r>
      <w:r w:rsidRPr="001E5F98">
        <w:rPr>
          <w:b/>
          <w:sz w:val="28"/>
          <w:szCs w:val="28"/>
        </w:rPr>
        <w:t xml:space="preserve"> Иерархия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Иерархия нормативных правовых актов в Донецкой Народной Республике основывается на их юридической силе, а также их соподчиненности по отношению к иным нормативным правовым актам.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Конституция Донецкой Народной Республики имеет высшую юридическую силу, прямое действие и применяется на всей территории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Законы и иные нормативные правовые акты, принимаемые (издаваемые) в Донецкой Народной Республике, не должны противоречить Конституции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4. Нормативные правовые акты Главы Донецкой Народной Республики, Народного Совета Донецкой Народной Республики и Совета Министров Донецкой Народной Республики не должны противоречить Конституции и законам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Указы Главы Донецкой Народной Республики, восполняющие пробелы в сфере регулирования законами, не обладают юридической силой закона и действуют до принятия соответствующих законов.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5. Нормативные правовые акты Совета Министров Донецкой Народной Республики не </w:t>
      </w:r>
      <w:r w:rsidR="00A234F9" w:rsidRPr="001E5F98">
        <w:rPr>
          <w:sz w:val="28"/>
          <w:szCs w:val="28"/>
        </w:rPr>
        <w:t>должны</w:t>
      </w:r>
      <w:r w:rsidRPr="001E5F98">
        <w:rPr>
          <w:sz w:val="28"/>
          <w:szCs w:val="28"/>
        </w:rPr>
        <w:t xml:space="preserve"> противоречить Конституции и законам Донецкой Народной Республики, указам Главы Донецкой Народной Республики и постановлениям Народного Совета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Нормативные правовые акты Совета Министров Донецкой Народной Республики в случае их противоречия Конституции и законам Донецкой Народной Республики </w:t>
      </w:r>
      <w:r w:rsidR="00A234F9" w:rsidRPr="001E5F98">
        <w:rPr>
          <w:sz w:val="28"/>
          <w:szCs w:val="28"/>
        </w:rPr>
        <w:t>должны</w:t>
      </w:r>
      <w:r w:rsidRPr="001E5F98">
        <w:rPr>
          <w:sz w:val="28"/>
          <w:szCs w:val="28"/>
        </w:rPr>
        <w:t xml:space="preserve"> быть отменены Главой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Нормативные правовые акты государственных органов исполнительной власти не должны противоречить Конституции и законам Донецкой Народной Республики, нормативным правовым актам Главы Донецкой Народной Республики, Совета Министров Донецкой Народной Республики и Народного Совета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Глава 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Нормативные правовые акты органов местного самоуправления не должны противоречить Конституции, законам и иным нормативным правовым актам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Устав муниципального образования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нормативных правовых актов органов местного самоуправления, имеют прямое действие и применяются на всей территории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Иные нормативные правовые акты органов местного самоуправления не должны противоречить уставу муниципального образования и правовым актам, принятым на местном референдуме (сходе граждан).</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Нормативные правовые акты главы муниципального образования,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9. 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10. Юридическая сила производного и вспомогательного нормативного правового акта соответствует юридической силе основного нормативного правового акта.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3.</w:t>
      </w:r>
      <w:r w:rsidRPr="001E5F98">
        <w:rPr>
          <w:b/>
          <w:sz w:val="28"/>
          <w:szCs w:val="28"/>
        </w:rPr>
        <w:t xml:space="preserve"> Использование норм международного права в системе нормативных правовых актов в Донецкой Народной Республике</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9.</w:t>
      </w:r>
      <w:r w:rsidRPr="001E5F98">
        <w:rPr>
          <w:b/>
          <w:sz w:val="28"/>
          <w:szCs w:val="28"/>
        </w:rPr>
        <w:t xml:space="preserve"> Нормативные правовые акты, направленные на выполнение международных обязательств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случаях, когда для выполнения международных обязательств Донецкой Народной Республики требуется имплементация норм международного права, вступивших в силу в Донецкой Народной Республике, правотворческими органами Донецкой Народной Республики принимаются (издаются) соответствующие нормативные правовые акты.</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10.</w:t>
      </w:r>
      <w:r w:rsidRPr="001E5F98">
        <w:rPr>
          <w:b/>
          <w:sz w:val="28"/>
          <w:szCs w:val="28"/>
        </w:rPr>
        <w:t xml:space="preserve"> Основания принятия (издания) нормативных правовых актов с целью выполнения международных обязательств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Нормативные правовые акты, направленные на выполнение международных обязательств, предусмотренных международными правовыми актами, принимаются (издаются) в случаях, если: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предметом международных правовых актов являются вопросы, относящиеся к сфере правового регулирования, но неурегулированные нормативными правовыми актами Донецкой Народной Республики, либо нормативные правовые акты Донецкой Народной Республики противоречат указанным международным правовым актам;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выполнение международных обязательств, принятых в соответствии с международными правовыми актами, невозможно без принятия (издания) соответствующих нормативных правовых актов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 в соответствии с международным договором Донецкой Народной Республики требуется принятие (издание) соответствующего нормативного правового акта Донецкой Народной Республики.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4.</w:t>
      </w:r>
      <w:r w:rsidRPr="001E5F98">
        <w:rPr>
          <w:b/>
          <w:sz w:val="28"/>
          <w:szCs w:val="28"/>
        </w:rPr>
        <w:t xml:space="preserve"> Планирование подготовки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11.</w:t>
      </w:r>
      <w:r w:rsidRPr="001E5F98">
        <w:rPr>
          <w:b/>
          <w:sz w:val="28"/>
          <w:szCs w:val="28"/>
        </w:rPr>
        <w:t xml:space="preserve"> Цели планирования подготовки нормативных правовых актов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 обеспечения гласности в правотворческой деятельности, совершенствования процесса подготовки нормативных правовых актов, координации деятельности правотворческих органов применяется текущее и перспективное планирование.</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12.</w:t>
      </w:r>
      <w:r w:rsidRPr="001E5F98">
        <w:rPr>
          <w:b/>
          <w:sz w:val="28"/>
          <w:szCs w:val="28"/>
        </w:rPr>
        <w:t xml:space="preserve"> Принятие и опубликование (обнародование) планов подготовки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Текущие планы подготовки нормативных правовых актов принимаются правотворческими органами сроком до двух лет.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Перспективные планы подготовки нормативных правовых актов принимаются правотворческими органами сроком на три года и более.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Планы подготовки нормативных правовых актов подлежат размещению в информационно-телекоммуникационной сети «Интернет» в установленном порядке, за исключением содержащихся в них сведений, составляющих государственную или иную охраняемую законом тайну.</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13.</w:t>
      </w:r>
      <w:r w:rsidRPr="001E5F98">
        <w:rPr>
          <w:b/>
          <w:sz w:val="28"/>
          <w:szCs w:val="28"/>
        </w:rPr>
        <w:t xml:space="preserve"> Содержание планов подготовки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В </w:t>
      </w:r>
      <w:r w:rsidR="00A06BE7" w:rsidRPr="001E5F98">
        <w:rPr>
          <w:sz w:val="28"/>
          <w:szCs w:val="28"/>
        </w:rPr>
        <w:t xml:space="preserve">текущих </w:t>
      </w:r>
      <w:r w:rsidRPr="001E5F98">
        <w:rPr>
          <w:sz w:val="28"/>
          <w:szCs w:val="28"/>
        </w:rPr>
        <w:t>планах подготовки нормативных правовых актов указываются наименования и виды нормативных правовых актов, а также органы государственной власти, ответственные за подготовку проектов нормативных правовых актов и сроки их подготовки.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2. 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актов.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5.</w:t>
      </w:r>
      <w:r w:rsidRPr="001E5F98">
        <w:rPr>
          <w:b/>
          <w:sz w:val="28"/>
          <w:szCs w:val="28"/>
        </w:rPr>
        <w:t xml:space="preserve"> Порядок подготовки проекта нормативного правового акта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14.</w:t>
      </w:r>
      <w:r w:rsidRPr="001E5F98">
        <w:rPr>
          <w:b/>
          <w:sz w:val="28"/>
          <w:szCs w:val="28"/>
        </w:rPr>
        <w:t xml:space="preserve"> Подготовка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Подготовка проекта нормативного правового акта, как правило, должна включать:</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рассмотрение правотворческого предложения и принятие решения по подготовке проекта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организационно-техническое и финансовое обеспечение его подготовки;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сбор необходимых материалов и информации;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подготовку концепции проекта;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составление текста проекта;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общественное обсуждение;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согласование проекта;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проведение правовой и иных необходимых экспертиз.</w:t>
      </w:r>
    </w:p>
    <w:p w:rsidR="00351A5E" w:rsidRDefault="00351A5E">
      <w:pPr>
        <w:rPr>
          <w:rFonts w:ascii="Times New Roman" w:hAnsi="Times New Roman"/>
          <w:sz w:val="28"/>
          <w:szCs w:val="28"/>
          <w:lang w:eastAsia="ru-RU"/>
        </w:rPr>
      </w:pPr>
      <w:r>
        <w:rPr>
          <w:sz w:val="28"/>
          <w:szCs w:val="28"/>
        </w:rPr>
        <w:br w:type="page"/>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lastRenderedPageBreak/>
        <w:t>Статья 15.</w:t>
      </w:r>
      <w:r w:rsidRPr="001E5F98">
        <w:rPr>
          <w:b/>
          <w:sz w:val="28"/>
          <w:szCs w:val="28"/>
        </w:rPr>
        <w:t xml:space="preserve"> Предложение о подготовке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Органы государственной власти, должностные лица, организации и граждане вправе вносить в соответствующий правотворческий орган предложения о подготовке нормативных правовых актов.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Письменное предложение о подготовке нормативного правового акта подлежит обязательному рассмотрению руководителем правотворческого органа в тридцатидневный срок с момента получения предложения, по итогам которого выносится решение.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Письменное предложение о подготовке нормативного правового акта должно содержать:</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вид нормативного правового акта, предлагаемого к подготовке;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обоснование необходимости принятия (издания) данного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4. По итогам рассмотрения предложения о подготовке нормативного правового акта правотворческий орган принимает одно из следующих решений: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о подготовке проекта предлагаемого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 нецелесообразности подготовки соответствующего нормативного акта с мотивированным обоснованием;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w:t>
      </w:r>
      <w:r w:rsidR="002A4C91" w:rsidRPr="001E5F98">
        <w:rPr>
          <w:sz w:val="28"/>
          <w:szCs w:val="28"/>
        </w:rPr>
        <w:t>о подготовке иного нормативного правового акта с учетом данного предложения</w:t>
      </w:r>
      <w:r w:rsidRPr="001E5F98">
        <w:rPr>
          <w:sz w:val="28"/>
          <w:szCs w:val="28"/>
        </w:rPr>
        <w:t>.</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16.</w:t>
      </w:r>
      <w:r w:rsidRPr="001E5F98">
        <w:rPr>
          <w:b/>
          <w:sz w:val="28"/>
          <w:szCs w:val="28"/>
        </w:rPr>
        <w:t xml:space="preserve"> Организация подготовки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w:t>
      </w:r>
      <w:r w:rsidR="00B76212" w:rsidRPr="001E5F98">
        <w:rPr>
          <w:sz w:val="28"/>
          <w:szCs w:val="28"/>
        </w:rPr>
        <w:t xml:space="preserve">Правотворческий орган может осуществлять подготовку проекта нормативного правового акта самостоятельно, а также в установленном порядке привлечь к подготовке проекта другие органы государственной власти, научные и иные организации, соответствующих специалистов органов </w:t>
      </w:r>
      <w:r w:rsidR="00B76212" w:rsidRPr="001E5F98">
        <w:rPr>
          <w:sz w:val="28"/>
          <w:szCs w:val="28"/>
        </w:rPr>
        <w:lastRenderedPageBreak/>
        <w:t>государственной власти и организаций, поручить специально создаваемым для этого комиссиям или рабочим группам.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Правотворческий орган вправе </w:t>
      </w:r>
      <w:r w:rsidR="008E10E7" w:rsidRPr="001E5F98">
        <w:rPr>
          <w:sz w:val="28"/>
          <w:szCs w:val="28"/>
        </w:rPr>
        <w:t>предложить</w:t>
      </w:r>
      <w:r w:rsidRPr="001E5F98">
        <w:rPr>
          <w:sz w:val="28"/>
          <w:szCs w:val="28"/>
        </w:rPr>
        <w:t xml:space="preserve"> подготовку альтернативных проектов нормативного правового акта нескольким органам государственной власти.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Подзаконные нормативные правовые акты нескольких правотворческих органов разрабатываются ими совместно.</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4. 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w:t>
      </w:r>
      <w:r w:rsidR="0053551C" w:rsidRPr="001E5F98">
        <w:rPr>
          <w:color w:val="000000"/>
          <w:sz w:val="28"/>
          <w:szCs w:val="28"/>
        </w:rPr>
        <w:t>компетентного должностного лица, имеющего квалификацию юриста</w:t>
      </w:r>
      <w:r w:rsidRPr="001E5F98">
        <w:rPr>
          <w:sz w:val="28"/>
          <w:szCs w:val="28"/>
        </w:rPr>
        <w:t xml:space="preserve"> в порядке и формах, установленных правотворческим органом.</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17.</w:t>
      </w:r>
      <w:r w:rsidRPr="001E5F98">
        <w:rPr>
          <w:b/>
          <w:sz w:val="28"/>
          <w:szCs w:val="28"/>
        </w:rPr>
        <w:t xml:space="preserve"> Подготовка проектов основного и дополнительных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Проекты основного нормативного правового акта и дополнительных нормативных правовых актов подготавливаются одновременно, а при невозможности этого,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(издании) таких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18.</w:t>
      </w:r>
      <w:r w:rsidRPr="001E5F98">
        <w:rPr>
          <w:b/>
          <w:sz w:val="28"/>
          <w:szCs w:val="28"/>
        </w:rPr>
        <w:t xml:space="preserve"> Финансирование подготовки проектов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 установленном законодательством Донецкой Народной Республики и иными нормативными правовыми актами о размещении заказов на поставки товаров, выполнение работ, оказание услуг для государственных и муниципальных нужд.</w:t>
      </w:r>
    </w:p>
    <w:p w:rsidR="00DD5328" w:rsidRPr="001E5F98" w:rsidRDefault="00DD5328" w:rsidP="00154E9D">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lastRenderedPageBreak/>
        <w:t>3. Внебюджетные источники финансирования не могут состоять из иностранного капитала.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19.</w:t>
      </w:r>
      <w:r w:rsidRPr="001E5F98">
        <w:rPr>
          <w:b/>
          <w:sz w:val="28"/>
          <w:szCs w:val="28"/>
        </w:rPr>
        <w:t xml:space="preserve"> Информационная основа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Подготовка проектов нормативных правовых актов организуется правотворческими органами на основе сбора информации, проведения расчетов, социологических исследований, оценки вариантов решения и выбора наилучшего из них.</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 подготовке нормативных правовых актов правотворческий орган:</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изучает и учитывает практику применения законодательства по теме проекта, выявляет общественную потребность в правовом регулировании, причины и условия, влияющие на эффективность законодательства;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обобщает и использует предложения иных органов государственной власти, организаций и граждан, рекомендации научных организаций, ученых и специалистов, данные других средств выявления общественного мнения;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учитывает опыт правового регулирования в других государствах.</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20.</w:t>
      </w:r>
      <w:r w:rsidRPr="001E5F98">
        <w:rPr>
          <w:b/>
          <w:sz w:val="28"/>
          <w:szCs w:val="28"/>
        </w:rPr>
        <w:t xml:space="preserve"> Концепция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 начале работы над проектом нормативного правового акта правотворческий орган подготавливает его концепцию.</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В концепции проекта нормативного правового акта дается характеристика предмета и цели нормативного правового акта, излагаются его основные положения, анализируются предполагаемые последствия применения нормативного правового акта, приводится примерная структура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В случаях, установленных законодательством Донецкой Народной Республики, подготовка концепции проекта нормативного правового акта является обязательной.</w:t>
      </w:r>
    </w:p>
    <w:p w:rsidR="00351A5E" w:rsidRDefault="00351A5E">
      <w:pPr>
        <w:rPr>
          <w:rFonts w:ascii="Times New Roman" w:hAnsi="Times New Roman"/>
          <w:sz w:val="28"/>
          <w:szCs w:val="28"/>
          <w:lang w:eastAsia="ru-RU"/>
        </w:rPr>
      </w:pPr>
      <w:r>
        <w:rPr>
          <w:sz w:val="28"/>
          <w:szCs w:val="28"/>
        </w:rPr>
        <w:br w:type="page"/>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lastRenderedPageBreak/>
        <w:t>Статья 21.</w:t>
      </w:r>
      <w:r w:rsidRPr="001E5F98">
        <w:rPr>
          <w:b/>
          <w:sz w:val="28"/>
          <w:szCs w:val="28"/>
        </w:rPr>
        <w:t xml:space="preserve"> Составление текста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составляется по правилам, установленным главой 6 настоящего Закона.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22.</w:t>
      </w:r>
      <w:r w:rsidRPr="001E5F98">
        <w:rPr>
          <w:b/>
          <w:sz w:val="28"/>
          <w:szCs w:val="28"/>
        </w:rPr>
        <w:t xml:space="preserve"> Общественное обсуждение проекта нормативного право</w:t>
      </w:r>
      <w:r w:rsidR="009213D9" w:rsidRPr="001E5F98">
        <w:rPr>
          <w:b/>
          <w:sz w:val="28"/>
          <w:szCs w:val="28"/>
        </w:rPr>
        <w:t>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По решению Народного Совета Донецкой Народной Республики проекты законов могут быть в установленном порядке вынесены на общественное обсуждение.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 подготовке проектов нормативных правовых актов правотворческими органами могут проводиться публичные слушания по данным проектам</w:t>
      </w:r>
      <w:r w:rsidR="0024631D" w:rsidRPr="001E5F98">
        <w:rPr>
          <w:sz w:val="28"/>
          <w:szCs w:val="28"/>
        </w:rPr>
        <w:t>,</w:t>
      </w:r>
      <w:r w:rsidRPr="001E5F98">
        <w:rPr>
          <w:sz w:val="28"/>
          <w:szCs w:val="28"/>
        </w:rPr>
        <w:t xml:space="preserve"> с привлечением заинтересованных органов, организаций и граждан. Предложения и замечания по итогам публичных слушаний учитываются при доработке проектов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23.</w:t>
      </w:r>
      <w:r w:rsidRPr="001E5F98">
        <w:rPr>
          <w:b/>
          <w:sz w:val="28"/>
          <w:szCs w:val="28"/>
        </w:rPr>
        <w:t xml:space="preserve"> Согласование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Проект нормативного правового акта до его внесения (представления) в правотворческий орган подлежит согласованию с заинтересованными органами государственной власти и организациями, если такое согласование является обязательным в соответствии с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Согласование проекта нормативного правового акта проводится одним из следующих способов: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выражения в письменной форме согласия либо несогласия органа государственной власти (организации) с соответствующим проектом нормативного правового акта с обоснованием имеющихся замечаний и предложений;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визирования, при котором руководитель (заместитель руководителя) органа государственной власти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акта или его отдельных положений).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3. Согласование проекта нормативного правового акта производится в срок, установленный правотворческим органом, разрабатывающим нормативный правовой акт, если иное не предусмотрено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5. 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 мотивах отклонения замечаний. </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24.</w:t>
      </w:r>
      <w:r w:rsidRPr="001E5F98">
        <w:rPr>
          <w:b/>
          <w:sz w:val="28"/>
          <w:szCs w:val="28"/>
        </w:rPr>
        <w:t xml:space="preserve"> Экспертиза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подлежит правовой и иной экспертизе в соответствии с главой 7 настоящего Закона.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6.</w:t>
      </w:r>
      <w:r w:rsidRPr="001E5F98">
        <w:rPr>
          <w:b/>
          <w:sz w:val="28"/>
          <w:szCs w:val="28"/>
        </w:rPr>
        <w:t xml:space="preserve"> Оформление нормативных правовых актов. Правила юридической техники</w:t>
      </w:r>
    </w:p>
    <w:p w:rsidR="00B76212" w:rsidRPr="001E5F98" w:rsidRDefault="00B76212" w:rsidP="00154E9D">
      <w:pPr>
        <w:pStyle w:val="ab"/>
        <w:tabs>
          <w:tab w:val="left" w:pos="709"/>
        </w:tabs>
        <w:spacing w:after="360" w:line="276" w:lineRule="auto"/>
        <w:ind w:firstLine="709"/>
        <w:jc w:val="both"/>
        <w:rPr>
          <w:b/>
          <w:sz w:val="28"/>
          <w:szCs w:val="28"/>
        </w:rPr>
      </w:pPr>
      <w:r w:rsidRPr="00954305">
        <w:rPr>
          <w:sz w:val="28"/>
          <w:szCs w:val="28"/>
        </w:rPr>
        <w:t>Статья 25.</w:t>
      </w:r>
      <w:r w:rsidRPr="001E5F98">
        <w:rPr>
          <w:b/>
          <w:sz w:val="28"/>
          <w:szCs w:val="28"/>
        </w:rPr>
        <w:t xml:space="preserve"> Требования, предъявляемые к стилистическому оформлению текста нормативного правового акта</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 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rsidR="00B76212" w:rsidRPr="001E5F98" w:rsidRDefault="00B76212" w:rsidP="00154E9D">
      <w:pPr>
        <w:tabs>
          <w:tab w:val="left" w:pos="709"/>
        </w:tabs>
        <w:spacing w:after="360"/>
        <w:ind w:firstLine="709"/>
        <w:jc w:val="both"/>
        <w:outlineLvl w:val="6"/>
        <w:rPr>
          <w:rFonts w:ascii="Times New Roman" w:hAnsi="Times New Roman"/>
          <w:sz w:val="28"/>
          <w:szCs w:val="28"/>
        </w:rPr>
      </w:pPr>
      <w:r w:rsidRPr="001E5F98">
        <w:rPr>
          <w:rFonts w:ascii="Times New Roman" w:hAnsi="Times New Roman"/>
          <w:bCs/>
          <w:sz w:val="28"/>
          <w:szCs w:val="28"/>
        </w:rPr>
        <w:t>2</w:t>
      </w:r>
      <w:r w:rsidRPr="001E5F98">
        <w:rPr>
          <w:rFonts w:ascii="Times New Roman" w:hAnsi="Times New Roman"/>
          <w:sz w:val="28"/>
          <w:szCs w:val="28"/>
        </w:rPr>
        <w:t>. В тексте нормативного правового акта не допускается употребление:</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 просторечий и экспрессивных форм разговорной речи;</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2) в одном и том же смысле разных понятий (терминов);</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3) иноязычных заимствований при наличии равнозначных слов и терминов в русском или украинском языке;</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lastRenderedPageBreak/>
        <w:t>4) нечетких словосочетаний, обобщенных рассуждений, восклицаний и призывов, образных сравнений, эпитетов, метафор;</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5) аббревиатур, кроме общеизвестных;</w:t>
      </w:r>
    </w:p>
    <w:p w:rsidR="00B76212" w:rsidRPr="001E5F98" w:rsidRDefault="00B76212"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6) ненормативной лексики.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26.</w:t>
      </w:r>
      <w:r w:rsidRPr="001E5F98">
        <w:rPr>
          <w:b/>
          <w:sz w:val="28"/>
          <w:szCs w:val="28"/>
        </w:rPr>
        <w:t xml:space="preserve"> Реквизиты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Нормативные правовые акты содержат следующие обязательные реквизиты: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форма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наименование органа, принявшего (издавшего) нормативный правовой акт;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наименование, отражающее предмет правового регулирования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дату, место принятия (издания) нормативного правового акта и его регистрационный номер;</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5) </w:t>
      </w:r>
      <w:r w:rsidR="000433D4" w:rsidRPr="001E5F98">
        <w:rPr>
          <w:sz w:val="28"/>
          <w:szCs w:val="28"/>
        </w:rPr>
        <w:t>должность, фамилия лица, уполномоченного подписывать соответствующие нормативные правовые акты</w:t>
      </w:r>
      <w:r w:rsidRPr="001E5F98">
        <w:rPr>
          <w:sz w:val="28"/>
          <w:szCs w:val="28"/>
        </w:rPr>
        <w:t>.</w:t>
      </w:r>
    </w:p>
    <w:p w:rsidR="00356138" w:rsidRPr="001E5F98" w:rsidRDefault="00356138"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дата и номер государственной регистрации нормативного правового акта в Министерстве юстиции Донецкой Народной Республики, если он подлежит такой регистрации.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27.</w:t>
      </w:r>
      <w:r w:rsidRPr="001E5F98">
        <w:rPr>
          <w:b/>
          <w:sz w:val="28"/>
          <w:szCs w:val="28"/>
        </w:rPr>
        <w:t xml:space="preserve"> Структура нормативных правовых актов</w:t>
      </w:r>
    </w:p>
    <w:p w:rsidR="002A3B92" w:rsidRPr="001E5F98" w:rsidRDefault="002A3B92"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1.В случаях, когда необходимо разъяснить цели и мотивы принятия (издания) нормативного правового акта, основные задачи, которые перед ним стоят, нормативный правовой акт может иметь вступительную часть – преамбулу. Правовые нормы в преамбулу не включаются.</w:t>
      </w:r>
    </w:p>
    <w:p w:rsidR="002A3B92" w:rsidRPr="001E5F98"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 xml:space="preserve">2. В законах нормативные предписания объединяются в структурные единицы – статьи. Статьи законов могут подразделяться на части. В частях </w:t>
      </w:r>
      <w:r w:rsidRPr="001E5F98">
        <w:rPr>
          <w:rFonts w:ascii="Times New Roman" w:hAnsi="Times New Roman"/>
          <w:sz w:val="28"/>
          <w:szCs w:val="28"/>
        </w:rPr>
        <w:lastRenderedPageBreak/>
        <w:t>статей могут содержаться пункты, подпункты, абзацы. В иных нормативных правовых актах нормативные предписания излагаются в виде пунктов. Пункты могут подразделяться на подпункты и абзацы.</w:t>
      </w:r>
    </w:p>
    <w:p w:rsidR="002A3B92"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 xml:space="preserve">3. </w:t>
      </w:r>
      <w:r w:rsidR="00007151" w:rsidRPr="00C26741">
        <w:rPr>
          <w:rFonts w:ascii="Times New Roman" w:hAnsi="Times New Roman"/>
          <w:sz w:val="28"/>
          <w:szCs w:val="28"/>
        </w:rPr>
        <w:t xml:space="preserve">Близкие по содержанию статьи нормативных правовых актов могут объединяться в </w:t>
      </w:r>
      <w:r w:rsidR="00007151">
        <w:rPr>
          <w:rFonts w:ascii="Times New Roman" w:hAnsi="Times New Roman"/>
          <w:sz w:val="28"/>
          <w:szCs w:val="28"/>
        </w:rPr>
        <w:t>главы. Главы имеют наименования</w:t>
      </w:r>
      <w:r w:rsidRPr="001E5F98">
        <w:rPr>
          <w:rFonts w:ascii="Times New Roman" w:hAnsi="Times New Roman"/>
          <w:sz w:val="28"/>
          <w:szCs w:val="28"/>
        </w:rPr>
        <w:t>.</w:t>
      </w:r>
    </w:p>
    <w:p w:rsidR="00007151" w:rsidRDefault="00007151" w:rsidP="00007151">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Pr>
          <w:i/>
          <w:sz w:val="28"/>
          <w:szCs w:val="28"/>
        </w:rPr>
        <w:t>Часть3</w:t>
      </w:r>
      <w:r w:rsidRPr="00007151">
        <w:rPr>
          <w:i/>
          <w:sz w:val="28"/>
          <w:szCs w:val="28"/>
        </w:rPr>
        <w:t xml:space="preserve"> статьи </w:t>
      </w:r>
      <w:r>
        <w:rPr>
          <w:i/>
          <w:sz w:val="28"/>
          <w:szCs w:val="28"/>
        </w:rPr>
        <w:t>27 изложена в новой редакции, в соответствии</w:t>
      </w:r>
      <w:r w:rsidRPr="00007151">
        <w:rPr>
          <w:i/>
          <w:sz w:val="28"/>
          <w:szCs w:val="28"/>
        </w:rPr>
        <w:t xml:space="preserve"> с Законом </w:t>
      </w:r>
      <w:hyperlink r:id="rId11" w:history="1">
        <w:r w:rsidRPr="00B51CBE">
          <w:rPr>
            <w:rStyle w:val="ac"/>
            <w:i/>
            <w:sz w:val="28"/>
            <w:szCs w:val="28"/>
          </w:rPr>
          <w:t>от 24.06.2016 № 139-IНС</w:t>
        </w:r>
      </w:hyperlink>
      <w:r w:rsidRPr="00007151">
        <w:rPr>
          <w:i/>
          <w:sz w:val="28"/>
          <w:szCs w:val="28"/>
        </w:rPr>
        <w:t>)</w:t>
      </w:r>
    </w:p>
    <w:p w:rsidR="00007151" w:rsidRDefault="00007151" w:rsidP="00007151">
      <w:pPr>
        <w:pStyle w:val="a4"/>
        <w:tabs>
          <w:tab w:val="left" w:pos="709"/>
        </w:tabs>
        <w:spacing w:before="0" w:beforeAutospacing="0" w:after="360" w:afterAutospacing="0" w:line="276" w:lineRule="auto"/>
        <w:ind w:firstLine="709"/>
        <w:jc w:val="both"/>
        <w:rPr>
          <w:sz w:val="28"/>
          <w:szCs w:val="28"/>
          <w:lang w:eastAsia="uk-UA"/>
        </w:rPr>
      </w:pPr>
      <w:r>
        <w:rPr>
          <w:noProof/>
          <w:sz w:val="28"/>
          <w:szCs w:val="28"/>
        </w:rPr>
        <w:t>3¹ </w:t>
      </w:r>
      <w:r w:rsidRPr="00C26741">
        <w:rPr>
          <w:sz w:val="28"/>
          <w:szCs w:val="28"/>
          <w:lang w:eastAsia="uk-UA"/>
        </w:rPr>
        <w:t>Близкие по содержанию главы больших по объему нормативных правовых актов могут объединяться в разделы. Разделы имеют наименования</w:t>
      </w:r>
      <w:r>
        <w:rPr>
          <w:sz w:val="28"/>
          <w:szCs w:val="28"/>
          <w:lang w:eastAsia="uk-UA"/>
        </w:rPr>
        <w:t>.</w:t>
      </w:r>
    </w:p>
    <w:p w:rsidR="00007151" w:rsidRDefault="00007151" w:rsidP="00007151">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Pr>
          <w:i/>
          <w:sz w:val="28"/>
          <w:szCs w:val="28"/>
        </w:rPr>
        <w:t>Часть3</w:t>
      </w:r>
      <w:r>
        <w:rPr>
          <w:i/>
          <w:sz w:val="28"/>
          <w:szCs w:val="28"/>
          <w:vertAlign w:val="superscript"/>
        </w:rPr>
        <w:t>1</w:t>
      </w:r>
      <w:r w:rsidRPr="00007151">
        <w:rPr>
          <w:i/>
          <w:sz w:val="28"/>
          <w:szCs w:val="28"/>
        </w:rPr>
        <w:t xml:space="preserve"> статьи </w:t>
      </w:r>
      <w:r>
        <w:rPr>
          <w:i/>
          <w:sz w:val="28"/>
          <w:szCs w:val="28"/>
        </w:rPr>
        <w:t>27 введена</w:t>
      </w:r>
      <w:r w:rsidRPr="00007151">
        <w:rPr>
          <w:i/>
          <w:sz w:val="28"/>
          <w:szCs w:val="28"/>
        </w:rPr>
        <w:t xml:space="preserve"> Законом </w:t>
      </w:r>
      <w:hyperlink r:id="rId12" w:history="1">
        <w:r w:rsidRPr="00B51CBE">
          <w:rPr>
            <w:rStyle w:val="ac"/>
            <w:i/>
            <w:sz w:val="28"/>
            <w:szCs w:val="28"/>
          </w:rPr>
          <w:t>от 24.06.2016 № 139-IНС</w:t>
        </w:r>
      </w:hyperlink>
      <w:r w:rsidRPr="00007151">
        <w:rPr>
          <w:i/>
          <w:sz w:val="28"/>
          <w:szCs w:val="28"/>
        </w:rPr>
        <w:t>)</w:t>
      </w:r>
    </w:p>
    <w:p w:rsidR="002A3B92" w:rsidRPr="001E5F98"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4. В больших по объему главах могут выделяться параграфы нормативного правового акта и части параграфа, а в больших разделах могут аналогично выделяться подразделы.</w:t>
      </w:r>
    </w:p>
    <w:p w:rsidR="002A3B92" w:rsidRPr="001E5F98"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5. В тексте нормативных правовых актов не допускаются обозначение пунктов, подпунктов, абзацев дефисами или иными маркированными знаками.</w:t>
      </w:r>
    </w:p>
    <w:p w:rsidR="002A3B92" w:rsidRPr="001E5F98"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6. Каждая статья (часть, пункт), а также главы и разделы нормативного правового акта имеют порядковый номер. Нумерация статей (частей, пунктов) является сквозной для всего нормативного правового акта. Самостоятельной и сквозной является также нумерация глав и разделов нормативного правового акта. Подпункты подзаконных нормативных правовых актов так же имеют порядковый номер. Подпункты законов, обозначаются строчными буквами русского алфавита с закрывающей круглой скобкой.</w:t>
      </w:r>
    </w:p>
    <w:p w:rsidR="002A3B92" w:rsidRPr="001E5F98" w:rsidRDefault="002A3B92" w:rsidP="00154E9D">
      <w:pPr>
        <w:widowControl w:val="0"/>
        <w:autoSpaceDE w:val="0"/>
        <w:autoSpaceDN w:val="0"/>
        <w:adjustRightInd w:val="0"/>
        <w:spacing w:after="360"/>
        <w:ind w:firstLine="709"/>
        <w:jc w:val="both"/>
        <w:outlineLvl w:val="1"/>
        <w:rPr>
          <w:rFonts w:ascii="Times New Roman" w:hAnsi="Times New Roman"/>
          <w:sz w:val="28"/>
          <w:szCs w:val="28"/>
        </w:rPr>
      </w:pPr>
      <w:r w:rsidRPr="001E5F98">
        <w:rPr>
          <w:rFonts w:ascii="Times New Roman" w:hAnsi="Times New Roman"/>
          <w:sz w:val="28"/>
          <w:szCs w:val="28"/>
        </w:rPr>
        <w:t>7. Таблицы, графики, карты, схемы, рисунки и иные документы оформляются в виде приложений к нормативному правовому акту. При этом соответствующие положения нормативного правового акта должны иметь ссылки на эти приложения. В приложении указывается, к какому нормативному правовому акту оно прилагается.</w:t>
      </w:r>
    </w:p>
    <w:p w:rsidR="008F7449" w:rsidRPr="001E5F98" w:rsidRDefault="002A3B92"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Правила по юридико-техническому оформлению законопроектов Донецкой Народной Республики утверждаются Народным Советом Донецкой Народной Республики.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lastRenderedPageBreak/>
        <w:t>Статья 28.</w:t>
      </w:r>
      <w:r w:rsidRPr="001E5F98">
        <w:rPr>
          <w:b/>
          <w:sz w:val="28"/>
          <w:szCs w:val="28"/>
        </w:rPr>
        <w:t xml:space="preserve"> Обеспечение единообразного содержания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Используемые в нормативных правовых актах понятия и термины применяются единообразно в соответствии с их значением, исключающем возможность различного толкования.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В нормативном правовом акте даются определения вводимых понятий, а также юридических, технических и других специальных терминов. Не допускается употребление устаревших и многозначных слов и выражений, образных сравнений, эпитетов, метафор.</w:t>
      </w:r>
    </w:p>
    <w:p w:rsidR="008F7449" w:rsidRPr="001E5F98" w:rsidRDefault="00B76212" w:rsidP="00154E9D">
      <w:pPr>
        <w:pStyle w:val="ab"/>
        <w:tabs>
          <w:tab w:val="left" w:pos="709"/>
        </w:tabs>
        <w:spacing w:after="360" w:line="276" w:lineRule="auto"/>
        <w:ind w:firstLine="709"/>
        <w:jc w:val="both"/>
        <w:rPr>
          <w:b/>
          <w:sz w:val="28"/>
          <w:szCs w:val="28"/>
        </w:rPr>
      </w:pPr>
      <w:bookmarkStart w:id="0" w:name="A000000044"/>
      <w:bookmarkEnd w:id="0"/>
      <w:r w:rsidRPr="00954305">
        <w:rPr>
          <w:sz w:val="28"/>
          <w:szCs w:val="28"/>
        </w:rPr>
        <w:t>Статья 29</w:t>
      </w:r>
      <w:r w:rsidR="008F7449" w:rsidRPr="00954305">
        <w:rPr>
          <w:sz w:val="28"/>
          <w:szCs w:val="28"/>
        </w:rPr>
        <w:t>.</w:t>
      </w:r>
      <w:r w:rsidR="008F7449" w:rsidRPr="001E5F98">
        <w:rPr>
          <w:b/>
          <w:sz w:val="28"/>
          <w:szCs w:val="28"/>
        </w:rPr>
        <w:t xml:space="preserve"> Ссылки в нормативных правовых актах</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Ссылки в тексте нормативного правового акта на структурную единицу этого же нормативного правового акта, а также на иные действующие нормативные правовые акты или отдельные их положения применяются в случаях, когда необходимо показать взаимную связь правовых норм, либо избежать повторений.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Ссылки в нормативных правовых актах могут даваться на нормативные правовые акты высшей или равной юридической силы.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В тексте нормативного правового акта недопустимы ссылки на положения других нормативных правовых актов, которые также являются отсылочными.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Недопустимо повторное изложение текста статьи (пункта) нормативного правового акта в других статьях (пунктах) этого же нормативного правового акта.</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rPr>
        <w:t xml:space="preserve">5. </w:t>
      </w:r>
      <w:r w:rsidRPr="001E5F98">
        <w:rPr>
          <w:rFonts w:ascii="Times New Roman" w:hAnsi="Times New Roman"/>
          <w:sz w:val="28"/>
          <w:szCs w:val="28"/>
          <w:lang w:eastAsia="ru-RU"/>
        </w:rPr>
        <w:t xml:space="preserve">Ссылка на нормативный правовой акт или его структурную единицу в этом же нормативном правовом акте делается только с использованием слова </w:t>
      </w:r>
      <w:r w:rsidR="00875800" w:rsidRPr="001E5F98">
        <w:rPr>
          <w:rFonts w:ascii="Times New Roman" w:hAnsi="Times New Roman"/>
          <w:sz w:val="28"/>
          <w:szCs w:val="28"/>
          <w:lang w:eastAsia="ru-RU"/>
        </w:rPr>
        <w:t>«</w:t>
      </w:r>
      <w:r w:rsidRPr="001E5F98">
        <w:rPr>
          <w:rFonts w:ascii="Times New Roman" w:hAnsi="Times New Roman"/>
          <w:sz w:val="28"/>
          <w:szCs w:val="28"/>
          <w:lang w:eastAsia="ru-RU"/>
        </w:rPr>
        <w:t>настоящий</w:t>
      </w:r>
      <w:r w:rsidR="00875800" w:rsidRPr="001E5F98">
        <w:rPr>
          <w:rFonts w:ascii="Times New Roman" w:hAnsi="Times New Roman"/>
          <w:sz w:val="28"/>
          <w:szCs w:val="28"/>
          <w:lang w:eastAsia="ru-RU"/>
        </w:rPr>
        <w:t>»</w:t>
      </w:r>
      <w:r w:rsidRPr="001E5F98">
        <w:rPr>
          <w:rFonts w:ascii="Times New Roman" w:hAnsi="Times New Roman"/>
          <w:sz w:val="28"/>
          <w:szCs w:val="28"/>
          <w:lang w:eastAsia="ru-RU"/>
        </w:rPr>
        <w:t>.</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Глава 7.</w:t>
      </w:r>
      <w:r w:rsidRPr="001E5F98">
        <w:rPr>
          <w:b/>
          <w:sz w:val="28"/>
          <w:szCs w:val="28"/>
        </w:rPr>
        <w:t xml:space="preserve"> Экспертиза проектов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0</w:t>
      </w:r>
      <w:r w:rsidRPr="00954305">
        <w:rPr>
          <w:sz w:val="28"/>
          <w:szCs w:val="28"/>
        </w:rPr>
        <w:t>.</w:t>
      </w:r>
      <w:r w:rsidRPr="001E5F98">
        <w:rPr>
          <w:b/>
          <w:sz w:val="28"/>
          <w:szCs w:val="28"/>
        </w:rPr>
        <w:t xml:space="preserve"> Задачи и условия проведения экспертизы проектов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1. Для оценки качества проекта нормативного правового акта проводится экспертиза (правовая, финансово-экономическая, научно-техническая, антикоррупционная, лингвистическая и др.).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Проекты законов, а также проекты нормативных правовых актов, подготавливаемые государственными органами исполнительной власти, подлежат правовой и антикоррупционной экспертизе.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Правила и методика проведения правовой экспертизы устанавливаются в соответствии с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Антикоррупционная экспертиза осуществляется в соответствии с законодательством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Порядок проведения иных экспертиз нормативных правовых актов определяется законодательством Донецкой Народной Республики.</w:t>
      </w:r>
    </w:p>
    <w:p w:rsidR="008F7449" w:rsidRPr="001E5F98" w:rsidRDefault="00B76212" w:rsidP="00154E9D">
      <w:pPr>
        <w:pStyle w:val="ab"/>
        <w:tabs>
          <w:tab w:val="left" w:pos="709"/>
        </w:tabs>
        <w:spacing w:after="360" w:line="276" w:lineRule="auto"/>
        <w:ind w:firstLine="709"/>
        <w:jc w:val="both"/>
        <w:rPr>
          <w:b/>
          <w:sz w:val="28"/>
          <w:szCs w:val="28"/>
        </w:rPr>
      </w:pPr>
      <w:r w:rsidRPr="00954305">
        <w:rPr>
          <w:sz w:val="28"/>
          <w:szCs w:val="28"/>
        </w:rPr>
        <w:t>Статья 31</w:t>
      </w:r>
      <w:r w:rsidR="008F7449" w:rsidRPr="00954305">
        <w:rPr>
          <w:sz w:val="28"/>
          <w:szCs w:val="28"/>
        </w:rPr>
        <w:t>.</w:t>
      </w:r>
      <w:r w:rsidR="008F7449" w:rsidRPr="001E5F98">
        <w:rPr>
          <w:b/>
          <w:sz w:val="28"/>
          <w:szCs w:val="28"/>
        </w:rPr>
        <w:t xml:space="preserve"> Ведомственная и независимая экспертиза проектов нормативных правовых актов</w:t>
      </w:r>
    </w:p>
    <w:p w:rsidR="008F7449" w:rsidRPr="001E5F98" w:rsidRDefault="008F7449" w:rsidP="00154E9D">
      <w:pPr>
        <w:tabs>
          <w:tab w:val="left" w:pos="709"/>
          <w:tab w:val="left" w:pos="851"/>
        </w:tabs>
        <w:spacing w:after="360"/>
        <w:ind w:firstLine="709"/>
        <w:jc w:val="both"/>
        <w:rPr>
          <w:rFonts w:ascii="Times New Roman" w:hAnsi="Times New Roman"/>
          <w:sz w:val="28"/>
          <w:szCs w:val="28"/>
          <w:lang w:eastAsia="ru-RU"/>
        </w:rPr>
      </w:pPr>
      <w:r w:rsidRPr="001E5F98">
        <w:rPr>
          <w:rFonts w:ascii="Times New Roman" w:hAnsi="Times New Roman"/>
          <w:sz w:val="28"/>
          <w:szCs w:val="28"/>
        </w:rPr>
        <w:t>1</w:t>
      </w:r>
      <w:r w:rsidRPr="001E5F98">
        <w:rPr>
          <w:sz w:val="28"/>
          <w:szCs w:val="28"/>
        </w:rPr>
        <w:t xml:space="preserve">. </w:t>
      </w:r>
      <w:r w:rsidRPr="001E5F98">
        <w:rPr>
          <w:rFonts w:ascii="Times New Roman" w:hAnsi="Times New Roman"/>
          <w:sz w:val="28"/>
          <w:szCs w:val="28"/>
          <w:lang w:eastAsia="ru-RU"/>
        </w:rPr>
        <w:t>Проект нормативного правового акта подлежит обязательной правовой экспертизе.</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Экспертиза проектов нормативных правовых актов проводится для: </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 оценки качества, обоснованности, своевременности, правомерности проекта нормативного правового акта, соблюдения в проекте нормативного правового акта закрепленных Конституцией Донецкой Народной Республики прав</w:t>
      </w:r>
      <w:r w:rsidR="00B62343" w:rsidRPr="001E5F98">
        <w:rPr>
          <w:rFonts w:ascii="Times New Roman" w:hAnsi="Times New Roman"/>
          <w:sz w:val="28"/>
          <w:szCs w:val="28"/>
        </w:rPr>
        <w:t>и свобод</w:t>
      </w:r>
      <w:r w:rsidRPr="001E5F98">
        <w:rPr>
          <w:rFonts w:ascii="Times New Roman" w:hAnsi="Times New Roman"/>
          <w:sz w:val="28"/>
          <w:szCs w:val="28"/>
          <w:lang w:eastAsia="ru-RU"/>
        </w:rPr>
        <w:t xml:space="preserve"> человека и гражданина; </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2) определения возможной эффективности нормативного правового акта; </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3) выявления возможных отрицательных последствий принятия проекта в качестве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Экспертиза проектов нормативных правовых актов осуществляется уполномоченными структурными подразделениями государственных органов, специалистами государственных органов, органов местного самоуправления, организациями, находящимися в ведении этих органов (ведомственная </w:t>
      </w:r>
      <w:r w:rsidRPr="001E5F98">
        <w:rPr>
          <w:sz w:val="28"/>
          <w:szCs w:val="28"/>
        </w:rPr>
        <w:lastRenderedPageBreak/>
        <w:t xml:space="preserve">экспертиза), а также аккредитованными при уполномоченном республиканском органе исполнительной власти экспертными организациями из числа научных, образовательных и иных организаций соответствующего профиля, экспертами из числа ученых и специалистов (независимая экспертиза).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Порядок аккредитации экспертных организаций и экспертов устанавливается уполномоченным республиканским органом исполнительной власти.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Для проведения независимой экспертизы проекта нормативного правового акта привлекаются экспертные организации и эксперты, не принимавшие непосредственного участия в подготовке соответствующего проекта и не находящиеся в ведении органа государственной власти, органа местного самоуправления, осуществляющего подготовку данного проекта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Независимая экспертиза проектов нормативных правовых актов, содержащих сведения, составляющие государственную и иную охраняемую законом тайну, не проводится.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Проведение независимой экспертизы проектов нормативных правовых актов может осуществляться на безвозмездной основе, за счет средств соответственно государственного бюджета, местного бюджета или внебюджетных источников финансирования.</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2</w:t>
      </w:r>
      <w:r w:rsidRPr="00954305">
        <w:rPr>
          <w:sz w:val="28"/>
          <w:szCs w:val="28"/>
        </w:rPr>
        <w:t>.</w:t>
      </w:r>
      <w:r w:rsidRPr="001E5F98">
        <w:rPr>
          <w:b/>
          <w:sz w:val="28"/>
          <w:szCs w:val="28"/>
        </w:rPr>
        <w:t xml:space="preserve"> Заключение по результатам экспертизы проектов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По результатам экспертизы проекта нормативного правового акта готовится заключение.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Заключение с учетом профиля проводимой экспертизы должно содержать мотивированную оценку проекта нормативного правового акта, прогнозируемые последствия реализации нормативного правового акта, а также должно отражать выявленные ошибки, противоречия, иные недостатки проекта нормативного правового акта.</w:t>
      </w:r>
    </w:p>
    <w:p w:rsidR="00351A5E" w:rsidRDefault="00351A5E">
      <w:pPr>
        <w:rPr>
          <w:rFonts w:ascii="Times New Roman" w:hAnsi="Times New Roman"/>
          <w:sz w:val="28"/>
          <w:szCs w:val="28"/>
          <w:lang w:eastAsia="ru-RU"/>
        </w:rPr>
      </w:pPr>
      <w:r>
        <w:rPr>
          <w:sz w:val="28"/>
          <w:szCs w:val="28"/>
        </w:rPr>
        <w:br w:type="page"/>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lastRenderedPageBreak/>
        <w:t>Глава 8.</w:t>
      </w:r>
      <w:r w:rsidRPr="001E5F98">
        <w:rPr>
          <w:b/>
          <w:sz w:val="28"/>
          <w:szCs w:val="28"/>
        </w:rPr>
        <w:t xml:space="preserve"> Рассмотрение, принятие (издание) и регистрация нормативных правовых актов</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3</w:t>
      </w:r>
      <w:r w:rsidRPr="00954305">
        <w:rPr>
          <w:sz w:val="28"/>
          <w:szCs w:val="28"/>
        </w:rPr>
        <w:t>.</w:t>
      </w:r>
      <w:r w:rsidRPr="001E5F98">
        <w:rPr>
          <w:b/>
          <w:sz w:val="28"/>
          <w:szCs w:val="28"/>
        </w:rPr>
        <w:t xml:space="preserve"> Внесение проекта нормативного правового акта в правотворческий орган</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Проекты нормативных правовых актов вносятся на рассмотрение </w:t>
      </w:r>
      <w:r w:rsidR="005352AC" w:rsidRPr="001E5F98">
        <w:rPr>
          <w:sz w:val="28"/>
          <w:szCs w:val="28"/>
        </w:rPr>
        <w:t>правотворческого</w:t>
      </w:r>
      <w:r w:rsidRPr="001E5F98">
        <w:rPr>
          <w:sz w:val="28"/>
          <w:szCs w:val="28"/>
        </w:rPr>
        <w:t xml:space="preserve"> органа субъектами правотворческой инициативы.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Проекты нормативных правовых актов органов местного самоуправления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инициативными группами граждан, а также иными субъектами правотворческой инициативы, установленными уставом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Проекты иных нормативных правовых актов вносятся в порядке, установленном соответствующим правотворческим органом.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Гражданам предоставляется право на внесение предложений по совершенствованию нормативного правового регулирования в порядке, установленном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Проект нормативного правового акта, внесенный в порядке реализации </w:t>
      </w:r>
      <w:r w:rsidR="005352AC" w:rsidRPr="001E5F98">
        <w:rPr>
          <w:sz w:val="28"/>
          <w:szCs w:val="28"/>
        </w:rPr>
        <w:t>правотворческой</w:t>
      </w:r>
      <w:r w:rsidRPr="001E5F98">
        <w:rPr>
          <w:sz w:val="28"/>
          <w:szCs w:val="28"/>
        </w:rPr>
        <w:t xml:space="preserve"> инициативы граждан, подлежит обязательному рассмотрению правотворческим органом, к компетенции которого относится принятие соответствующего акта, в течение трех месяцев со дня его внесения.</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4</w:t>
      </w:r>
      <w:r w:rsidRPr="00954305">
        <w:rPr>
          <w:sz w:val="28"/>
          <w:szCs w:val="28"/>
        </w:rPr>
        <w:t>.</w:t>
      </w:r>
      <w:r w:rsidRPr="001E5F98">
        <w:rPr>
          <w:b/>
          <w:sz w:val="28"/>
          <w:szCs w:val="28"/>
        </w:rPr>
        <w:t xml:space="preserve"> Рассмотрение проекта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Порядок рассмотрения </w:t>
      </w:r>
      <w:r w:rsidR="00EF3A30" w:rsidRPr="001E5F98">
        <w:rPr>
          <w:sz w:val="28"/>
          <w:szCs w:val="28"/>
        </w:rPr>
        <w:t>нормативных правовых актов</w:t>
      </w:r>
      <w:r w:rsidRPr="001E5F98">
        <w:rPr>
          <w:sz w:val="28"/>
          <w:szCs w:val="28"/>
        </w:rPr>
        <w:t xml:space="preserve"> устанавливается Конституцией Донецкой Народной Республики,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По итогам рассмотрения проекта нормативного правового акта правотворческий орган принимает одно из следующих решений: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1) об одобрении проекта и принятии (издании) данного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о доработке данного нормативного правового акта с указанием замечаний и предложений, а также порядка и сроков;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об отклонении данного нормативного правового акта с указанием мотивов и причин;</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об отложении принятия (издания) данного нормативного правового акта на определенный срок, если иное не предусмотрено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Проект нормативного правового акта может быть отозван до его принятия (издания) субъектом правотворческой инициативы в порядке, установленном законодательством Донецкой Народной Республики.</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5</w:t>
      </w:r>
      <w:r w:rsidRPr="00954305">
        <w:rPr>
          <w:sz w:val="28"/>
          <w:szCs w:val="28"/>
        </w:rPr>
        <w:t>.</w:t>
      </w:r>
      <w:r w:rsidRPr="001E5F98">
        <w:rPr>
          <w:b/>
          <w:sz w:val="28"/>
          <w:szCs w:val="28"/>
        </w:rPr>
        <w:t xml:space="preserve"> Дата принятия (издания) нормативного правового акта</w:t>
      </w:r>
    </w:p>
    <w:p w:rsidR="004C7381" w:rsidRPr="001E5F98" w:rsidRDefault="004C7381" w:rsidP="00154E9D">
      <w:pPr>
        <w:spacing w:after="360"/>
        <w:ind w:firstLine="709"/>
        <w:jc w:val="both"/>
        <w:rPr>
          <w:rFonts w:ascii="Times New Roman" w:hAnsi="Times New Roman"/>
          <w:sz w:val="28"/>
          <w:szCs w:val="28"/>
        </w:rPr>
      </w:pPr>
      <w:r w:rsidRPr="001E5F98">
        <w:rPr>
          <w:rFonts w:ascii="Times New Roman" w:hAnsi="Times New Roman"/>
          <w:sz w:val="28"/>
          <w:szCs w:val="28"/>
        </w:rPr>
        <w:t>1. Датой принятия закона считается день принятия его в окончательной редакции,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w:t>
      </w:r>
    </w:p>
    <w:p w:rsidR="004C7381" w:rsidRPr="001E5F98" w:rsidRDefault="004C7381" w:rsidP="00154E9D">
      <w:pPr>
        <w:spacing w:after="360"/>
        <w:ind w:firstLine="709"/>
        <w:jc w:val="both"/>
        <w:rPr>
          <w:rFonts w:ascii="Times New Roman" w:hAnsi="Times New Roman"/>
          <w:sz w:val="28"/>
          <w:szCs w:val="28"/>
        </w:rPr>
      </w:pPr>
      <w:r w:rsidRPr="001E5F98">
        <w:rPr>
          <w:rFonts w:ascii="Times New Roman" w:hAnsi="Times New Roman"/>
          <w:sz w:val="28"/>
          <w:szCs w:val="28"/>
        </w:rPr>
        <w:t>2. Датой принятия (издания) нормативного правового акта коллегиального органа государственной власти считается день принятия (издания) его в окончательной редакции, что подтверждается экземпляром данного акта с подписями должностных лиц соответствующего органа и протоколом его заседания.</w:t>
      </w:r>
    </w:p>
    <w:p w:rsidR="008F7449" w:rsidRPr="001E5F98" w:rsidRDefault="004C7381"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Датой принятия (издания)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6</w:t>
      </w:r>
      <w:r w:rsidRPr="00954305">
        <w:rPr>
          <w:sz w:val="28"/>
          <w:szCs w:val="28"/>
        </w:rPr>
        <w:t>.</w:t>
      </w:r>
      <w:r w:rsidRPr="001E5F98">
        <w:rPr>
          <w:b/>
          <w:sz w:val="28"/>
          <w:szCs w:val="28"/>
        </w:rPr>
        <w:t xml:space="preserve"> Подписание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Тексты нормативных правовых актов подписываются руководителем правотворческого органа, его принявшего (издавшего).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Устав муниципального образования, нормативные правовые акты представительного органа муниципального образования подписываются главой муниципального образования.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w:t>
      </w:r>
    </w:p>
    <w:p w:rsidR="008F7449" w:rsidRPr="001E5F98" w:rsidRDefault="008F7449" w:rsidP="00154E9D">
      <w:pPr>
        <w:pStyle w:val="ab"/>
        <w:tabs>
          <w:tab w:val="left" w:pos="709"/>
        </w:tabs>
        <w:spacing w:after="360" w:line="276" w:lineRule="auto"/>
        <w:ind w:firstLine="709"/>
        <w:jc w:val="both"/>
        <w:rPr>
          <w:b/>
          <w:sz w:val="28"/>
          <w:szCs w:val="28"/>
        </w:rPr>
      </w:pPr>
      <w:r w:rsidRPr="00954305">
        <w:rPr>
          <w:sz w:val="28"/>
          <w:szCs w:val="28"/>
        </w:rPr>
        <w:t>Статья 3</w:t>
      </w:r>
      <w:r w:rsidR="00B76212" w:rsidRPr="00954305">
        <w:rPr>
          <w:sz w:val="28"/>
          <w:szCs w:val="28"/>
        </w:rPr>
        <w:t>7</w:t>
      </w:r>
      <w:r w:rsidRPr="00954305">
        <w:rPr>
          <w:sz w:val="28"/>
          <w:szCs w:val="28"/>
        </w:rPr>
        <w:t>.</w:t>
      </w:r>
      <w:r w:rsidRPr="001E5F98">
        <w:rPr>
          <w:b/>
          <w:sz w:val="28"/>
          <w:szCs w:val="28"/>
        </w:rPr>
        <w:t xml:space="preserve"> Нормативные правовые акты, подлежащие регистрации</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 Государственной регистрации подлежат нормативные правовые акты, которые принимаются (издаются) государственными органами исполнительной власти и органами местного самоуправления, затрагивающие социально-экономические, политические, личные и другие права, свободы и законные интересы граждан, провозглашенные и гарантированные</w:t>
      </w:r>
      <w:hyperlink r:id="rId13">
        <w:r w:rsidRPr="001E5F98">
          <w:rPr>
            <w:rFonts w:ascii="Times New Roman" w:hAnsi="Times New Roman"/>
            <w:sz w:val="28"/>
            <w:szCs w:val="28"/>
          </w:rPr>
          <w:t>Конституцией</w:t>
        </w:r>
      </w:hyperlink>
      <w:r w:rsidRPr="001E5F98">
        <w:rPr>
          <w:rFonts w:ascii="Times New Roman" w:hAnsi="Times New Roman"/>
          <w:sz w:val="28"/>
          <w:szCs w:val="28"/>
        </w:rPr>
        <w:t>изаконами Донецкой Народной Республики, а также, устанавливающие новый или изменяющие, дополняющие или отменяющие существующий организационно-правовой механизм их реализации; являющиеся обязательными для всех государственных органов исполнительной власти, а также органов местного самоуправления, предприятий, учреждений и организаций, не входящих в сферу управления органа, издавшего нормативный правовой акт.</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2. Государственной регистрации подлежат нормативные правовые акты, которые имеют как один из указанных в части 1 настоящей статьи, так и несколько признаков.</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3. Государственной регистрации подлежат нормативные правовые акты независимо от срока их действия (постоянно действующие, временные), в том числе акты, содержащие сведения, составляющие государственную тайну или сведения конфиденциального характера.</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4. Государственной регистрации не подлежат нормативные правовые акты:</w:t>
      </w:r>
    </w:p>
    <w:p w:rsidR="008F7449" w:rsidRPr="001E5F98" w:rsidRDefault="008F7449" w:rsidP="00154E9D">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 xml:space="preserve">1) </w:t>
      </w:r>
      <w:r w:rsidRPr="001E5F98">
        <w:rPr>
          <w:rFonts w:ascii="Times New Roman" w:hAnsi="Times New Roman"/>
          <w:sz w:val="28"/>
        </w:rPr>
        <w:t>персонального характера (о составе комиссий, назначение на должность и освобождение от нее, поощрения работников и т.п.);</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lastRenderedPageBreak/>
        <w:t>2) действие которых исчерпывается однократным применением, кроме актов об утверждении положений, инструкций и других актов, содержащих правовые нормы, а также временные, срок действия которых истек;</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3) оперативного, организационно-распорядительного характера (разовые поручения) и другие, которые не имеют нормативного характера, в частности те, которые содержат только индивидуально-конкретные предписания;</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4) направленные на организацию исполнения решений вышестоящих органов и собственных решений республиканских органов исполнительной власти, других государственных органов исполнительной власти, не имеющих новых правовых норм;</w:t>
      </w:r>
    </w:p>
    <w:p w:rsidR="008F7449" w:rsidRPr="001E5F98" w:rsidRDefault="008F7449" w:rsidP="00154E9D">
      <w:pPr>
        <w:pStyle w:val="a4"/>
        <w:tabs>
          <w:tab w:val="left" w:pos="709"/>
        </w:tabs>
        <w:spacing w:before="0" w:beforeAutospacing="0" w:after="360" w:afterAutospacing="0" w:line="276" w:lineRule="auto"/>
        <w:ind w:firstLine="709"/>
        <w:jc w:val="both"/>
        <w:rPr>
          <w:sz w:val="28"/>
        </w:rPr>
      </w:pPr>
      <w:r w:rsidRPr="001E5F98">
        <w:rPr>
          <w:sz w:val="28"/>
        </w:rPr>
        <w:t>5) рекомендательного, разъяснительного и информационного характера.</w:t>
      </w:r>
    </w:p>
    <w:p w:rsidR="008F7449" w:rsidRPr="001E5F98" w:rsidRDefault="008F7449" w:rsidP="00154E9D">
      <w:pPr>
        <w:tabs>
          <w:tab w:val="left" w:pos="709"/>
        </w:tabs>
        <w:spacing w:after="360"/>
        <w:ind w:firstLine="709"/>
        <w:jc w:val="both"/>
        <w:rPr>
          <w:rFonts w:ascii="Times New Roman" w:hAnsi="Times New Roman"/>
          <w:sz w:val="28"/>
        </w:rPr>
      </w:pPr>
      <w:r w:rsidRPr="00954305">
        <w:rPr>
          <w:rFonts w:ascii="Times New Roman" w:hAnsi="Times New Roman"/>
          <w:sz w:val="28"/>
        </w:rPr>
        <w:t>Статья 3</w:t>
      </w:r>
      <w:r w:rsidR="00B76212" w:rsidRPr="00954305">
        <w:rPr>
          <w:rFonts w:ascii="Times New Roman" w:hAnsi="Times New Roman"/>
          <w:sz w:val="28"/>
        </w:rPr>
        <w:t>8</w:t>
      </w:r>
      <w:r w:rsidRPr="00954305">
        <w:rPr>
          <w:rFonts w:ascii="Times New Roman" w:hAnsi="Times New Roman"/>
          <w:sz w:val="28"/>
        </w:rPr>
        <w:t>.</w:t>
      </w:r>
      <w:r w:rsidRPr="001E5F98">
        <w:rPr>
          <w:rFonts w:ascii="Times New Roman" w:hAnsi="Times New Roman"/>
          <w:b/>
          <w:sz w:val="28"/>
        </w:rPr>
        <w:t xml:space="preserve"> Государственная регистрация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1. Нормативные правовые акты подаются субъектом правотворчества на государственную регистрацию в республиканский орган исполнительной власти, который реализует государственную политику в сфере юстиции, в течение пяти рабочих дней после их принятия (издания), в порядке, утвержденном Советом Министров Донецкой Народной Республики.</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2. 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 который реализует государственную политику в сфере юстиции.</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3. Срок проведения государственной регистрации нормативного правового акта может быть продлен в случае необходимости, но не более чем на десять рабочих дней.</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 xml:space="preserve">В случае продления срока проведения государственной регистрации нормативного правового акта об этом сообщается субъекту правотворчества. </w:t>
      </w:r>
    </w:p>
    <w:p w:rsidR="008F7449" w:rsidRPr="001E5F98" w:rsidRDefault="008F7449" w:rsidP="00154E9D">
      <w:pPr>
        <w:tabs>
          <w:tab w:val="left" w:pos="709"/>
        </w:tabs>
        <w:spacing w:after="360"/>
        <w:ind w:firstLine="709"/>
        <w:jc w:val="both"/>
        <w:rPr>
          <w:rFonts w:ascii="Times New Roman" w:hAnsi="Times New Roman"/>
          <w:sz w:val="28"/>
        </w:rPr>
      </w:pPr>
      <w:r w:rsidRPr="001E5F98">
        <w:rPr>
          <w:rFonts w:ascii="Times New Roman" w:hAnsi="Times New Roman"/>
          <w:sz w:val="28"/>
        </w:rPr>
        <w:t xml:space="preserve">4. Зарегистрированные нормативные правовые акты вносятся в Государственный реестр нормативных правовых актов, исключительное создание и ведение которого осуществляет республиканский орган </w:t>
      </w:r>
      <w:r w:rsidRPr="001E5F98">
        <w:rPr>
          <w:rFonts w:ascii="Times New Roman" w:hAnsi="Times New Roman"/>
          <w:sz w:val="28"/>
        </w:rPr>
        <w:lastRenderedPageBreak/>
        <w:t xml:space="preserve">исполнительной власти, который реализует государственную политику в сфере юстиции.  </w:t>
      </w:r>
    </w:p>
    <w:p w:rsidR="008F7449" w:rsidRPr="001E5F98" w:rsidRDefault="008F7449" w:rsidP="00154E9D">
      <w:pPr>
        <w:pStyle w:val="a4"/>
        <w:tabs>
          <w:tab w:val="left" w:pos="709"/>
        </w:tabs>
        <w:spacing w:before="0" w:beforeAutospacing="0" w:after="360" w:afterAutospacing="0" w:line="276" w:lineRule="auto"/>
        <w:ind w:firstLine="709"/>
        <w:jc w:val="both"/>
        <w:rPr>
          <w:sz w:val="28"/>
        </w:rPr>
      </w:pPr>
      <w:r w:rsidRPr="001E5F98">
        <w:rPr>
          <w:sz w:val="28"/>
        </w:rPr>
        <w:t>5. После регистрации нормативных правовых актов государственных органов исполнительной власти в республиканском органе исполнительной власти, который реализует государственную политику в сфере юстиции, их копии направляются в Народный Совет Донецкой Народной Республики</w:t>
      </w:r>
      <w:r w:rsidR="00172D51" w:rsidRPr="001E5F98">
        <w:rPr>
          <w:sz w:val="28"/>
        </w:rPr>
        <w:t xml:space="preserve"> и в Верховный Суд Донецкой Народной Республики</w:t>
      </w:r>
      <w:r w:rsidRPr="001E5F98">
        <w:rPr>
          <w:sz w:val="28"/>
        </w:rPr>
        <w:t xml:space="preserve"> в течение пяти рабочих дней с момента регистрации.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Нормативные правовые акты, указанные в части 1 статьи 38 настоящего Закона, не прошедшие регистрацию в порядке, установленном законодательством Донецкой Народной Республики, юридической силы не имеют.</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9.</w:t>
      </w:r>
      <w:r w:rsidRPr="001E5F98">
        <w:rPr>
          <w:rFonts w:ascii="Times New Roman" w:hAnsi="Times New Roman"/>
          <w:b/>
          <w:sz w:val="28"/>
        </w:rPr>
        <w:t xml:space="preserve"> Порядок официального опубликования (обнародования) и вступления в силу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 xml:space="preserve">Статья </w:t>
      </w:r>
      <w:r w:rsidR="00B76212" w:rsidRPr="00954305">
        <w:rPr>
          <w:rFonts w:ascii="Times New Roman" w:hAnsi="Times New Roman"/>
          <w:sz w:val="28"/>
        </w:rPr>
        <w:t>39</w:t>
      </w:r>
      <w:r w:rsidRPr="00954305">
        <w:rPr>
          <w:rFonts w:ascii="Times New Roman" w:hAnsi="Times New Roman"/>
          <w:sz w:val="28"/>
        </w:rPr>
        <w:t>.</w:t>
      </w:r>
      <w:r w:rsidRPr="001E5F98">
        <w:rPr>
          <w:rFonts w:ascii="Times New Roman" w:hAnsi="Times New Roman"/>
          <w:b/>
          <w:sz w:val="28"/>
        </w:rPr>
        <w:t xml:space="preserve"> Обязательность официального опубликования (обнародования)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В соответствии с Конституцией Донецкой Народной Республики законы подлежат официальному опубликованию. Неопубликованные законы </w:t>
      </w:r>
      <w:r w:rsidR="00B12B66" w:rsidRPr="001E5F98">
        <w:rPr>
          <w:sz w:val="28"/>
          <w:szCs w:val="28"/>
        </w:rPr>
        <w:t>считаются не вступившими в силу.</w:t>
      </w:r>
      <w:r w:rsidRPr="001E5F98">
        <w:rPr>
          <w:sz w:val="28"/>
          <w:szCs w:val="28"/>
        </w:rPr>
        <w:t xml:space="preserve">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Нормативные правовые акты, подлежащие опубликованию, содержащие сведения, составляющие государственную или иную охраняемую законом тайну, подлежат официальному опубликованию (обнародованию) в части, не содержащей сведения, составляющие государственную или иную охраняемую законом тайну.</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w:t>
      </w:r>
      <w:r w:rsidR="00B76212" w:rsidRPr="00954305">
        <w:rPr>
          <w:rFonts w:ascii="Times New Roman" w:hAnsi="Times New Roman"/>
          <w:sz w:val="28"/>
        </w:rPr>
        <w:t>0</w:t>
      </w:r>
      <w:r w:rsidRPr="00954305">
        <w:rPr>
          <w:rFonts w:ascii="Times New Roman" w:hAnsi="Times New Roman"/>
          <w:sz w:val="28"/>
        </w:rPr>
        <w:t>.</w:t>
      </w:r>
      <w:r w:rsidRPr="001E5F98">
        <w:rPr>
          <w:rFonts w:ascii="Times New Roman" w:hAnsi="Times New Roman"/>
          <w:b/>
          <w:sz w:val="28"/>
        </w:rPr>
        <w:t xml:space="preserve"> Порядок официального опубликования (обнародования)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Порядок официального опубликования законов, устанавливается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2. Порядок официального опубликования нормативных правовых актов Главы Донецкой Народной Республики определяется Главой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Порядок официального опубликования нормативных правовых актов  Народного Совета Донецкой Народной Республики определяется Народным Советом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Официальное опубликование нормативных правовых актов Совета Министров Донецкой Народной Республики осуществляется в порядке, установленном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Порядок официального опубликования нормативных правовых актов государственных органов исполнительной власти определяется Советом Министров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6. Нормативные правовые акты иных государственных органов Донецкой Народной Республики подлежат официальному опубликованию в порядке, установленном законодательством и иными нормативными правовыми актами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Порядок официального опубликования (обнародования) нормативных правовых актов органов местного самоуправления устанавливается уставами муниципальных образований.</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w:t>
      </w:r>
      <w:r w:rsidR="00B76212" w:rsidRPr="00954305">
        <w:rPr>
          <w:rFonts w:ascii="Times New Roman" w:hAnsi="Times New Roman"/>
          <w:sz w:val="28"/>
        </w:rPr>
        <w:t>1</w:t>
      </w:r>
      <w:r w:rsidRPr="00954305">
        <w:rPr>
          <w:rFonts w:ascii="Times New Roman" w:hAnsi="Times New Roman"/>
          <w:sz w:val="28"/>
        </w:rPr>
        <w:t>.</w:t>
      </w:r>
      <w:r w:rsidRPr="001E5F98">
        <w:rPr>
          <w:rFonts w:ascii="Times New Roman" w:hAnsi="Times New Roman"/>
          <w:b/>
          <w:sz w:val="28"/>
        </w:rPr>
        <w:t xml:space="preserve"> Срок опубликования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1. Законы подлежат официальному опубликованию в течение семи дней после их подписания Главой Донецкой Народной Республики.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Нормативные правовые акты Главы Донецкой Народной Республики подлежат официальному опубликованию в течение десяти дней после их подписания.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Нормативные правовые акты Народного Совета Донецкой Народной Республики подлежат официальному опубликованию в течение двух дней после их подписания.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4. Нормативные правовые акты Совета Министров Донецкой Народной Республики подлежат официальному опубликованию в течение пятнадцати дней со дня их принятия.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5. Нормативные правовые акты государственных органов исполнительной власти подлежат официальному опубликованию в течение десяти дней после их государственной регистрации.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6. </w:t>
      </w:r>
      <w:r w:rsidR="005524B5" w:rsidRPr="001E5F98">
        <w:rPr>
          <w:sz w:val="28"/>
          <w:szCs w:val="28"/>
        </w:rPr>
        <w:t>Н</w:t>
      </w:r>
      <w:r w:rsidRPr="001E5F98">
        <w:rPr>
          <w:sz w:val="28"/>
          <w:szCs w:val="28"/>
        </w:rPr>
        <w:t>ормативные правовые акты</w:t>
      </w:r>
      <w:r w:rsidR="005524B5" w:rsidRPr="001E5F98">
        <w:rPr>
          <w:sz w:val="28"/>
          <w:szCs w:val="28"/>
        </w:rPr>
        <w:t xml:space="preserve"> органов местного самоуправления</w:t>
      </w:r>
      <w:r w:rsidRPr="001E5F98">
        <w:rPr>
          <w:sz w:val="28"/>
          <w:szCs w:val="28"/>
        </w:rPr>
        <w:t xml:space="preserve"> подлежат официальному опубликованию (обнародованию) после их государственной регистрации в срок, установленный уставом муниципального образования.</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w:t>
      </w:r>
      <w:r w:rsidR="00B76212" w:rsidRPr="00954305">
        <w:rPr>
          <w:rFonts w:ascii="Times New Roman" w:hAnsi="Times New Roman"/>
          <w:sz w:val="28"/>
        </w:rPr>
        <w:t>2</w:t>
      </w:r>
      <w:r w:rsidRPr="00954305">
        <w:rPr>
          <w:rFonts w:ascii="Times New Roman" w:hAnsi="Times New Roman"/>
          <w:sz w:val="28"/>
        </w:rPr>
        <w:t>.</w:t>
      </w:r>
      <w:r w:rsidRPr="001E5F98">
        <w:rPr>
          <w:rFonts w:ascii="Times New Roman" w:hAnsi="Times New Roman"/>
          <w:b/>
          <w:sz w:val="28"/>
        </w:rPr>
        <w:t xml:space="preserve"> Дата официального опубликования (обнародования)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Датой официального опубликования (обнародования) нормативного правового акта считается день первой публикации его полного текста в официальном печатном издании и</w:t>
      </w:r>
      <w:r w:rsidR="000B714E" w:rsidRPr="001E5F98">
        <w:rPr>
          <w:b/>
          <w:sz w:val="28"/>
          <w:szCs w:val="28"/>
        </w:rPr>
        <w:t>/</w:t>
      </w:r>
      <w:r w:rsidR="000B714E" w:rsidRPr="001E5F98">
        <w:rPr>
          <w:sz w:val="28"/>
          <w:szCs w:val="28"/>
        </w:rPr>
        <w:t>или</w:t>
      </w:r>
      <w:r w:rsidRPr="001E5F98">
        <w:rPr>
          <w:sz w:val="28"/>
          <w:szCs w:val="28"/>
        </w:rPr>
        <w:t xml:space="preserve"> на официальном сайте правотворческого органа. </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w:t>
      </w:r>
      <w:r w:rsidR="00B76212" w:rsidRPr="00954305">
        <w:rPr>
          <w:rFonts w:ascii="Times New Roman" w:hAnsi="Times New Roman"/>
          <w:sz w:val="28"/>
        </w:rPr>
        <w:t>3</w:t>
      </w:r>
      <w:r w:rsidRPr="00954305">
        <w:rPr>
          <w:rFonts w:ascii="Times New Roman" w:hAnsi="Times New Roman"/>
          <w:sz w:val="28"/>
        </w:rPr>
        <w:t>.</w:t>
      </w:r>
      <w:r w:rsidRPr="001E5F98">
        <w:rPr>
          <w:rFonts w:ascii="Times New Roman" w:hAnsi="Times New Roman"/>
          <w:b/>
          <w:sz w:val="28"/>
        </w:rPr>
        <w:t xml:space="preserve"> Опубликование (обнародование) нормативных правовых актов, содержащих неточности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w:t>
      </w:r>
      <w:r w:rsidR="008F7C46" w:rsidRPr="001E5F98">
        <w:rPr>
          <w:sz w:val="28"/>
          <w:szCs w:val="28"/>
        </w:rPr>
        <w:t>,</w:t>
      </w:r>
      <w:r w:rsidRPr="001E5F98">
        <w:rPr>
          <w:sz w:val="28"/>
          <w:szCs w:val="28"/>
        </w:rPr>
        <w:t xml:space="preserve"> если при официальном опубликовании (обнародовании) нормативного правового акта были допущены ошибки, опечатки, иные неточности в сравнении с подлинником нормативного правового акта, в том же официальном печатном издании и</w:t>
      </w:r>
      <w:r w:rsidR="000B714E" w:rsidRPr="001E5F98">
        <w:rPr>
          <w:b/>
          <w:sz w:val="28"/>
          <w:szCs w:val="28"/>
        </w:rPr>
        <w:t>/</w:t>
      </w:r>
      <w:r w:rsidR="000B714E" w:rsidRPr="001E5F98">
        <w:rPr>
          <w:sz w:val="28"/>
          <w:szCs w:val="28"/>
        </w:rPr>
        <w:t>или</w:t>
      </w:r>
      <w:r w:rsidRPr="001E5F98">
        <w:rPr>
          <w:sz w:val="28"/>
          <w:szCs w:val="28"/>
        </w:rPr>
        <w:t xml:space="preserve"> на официальном сайте правотворческого органа должны быть опубликованы (тем же способом обнародовано) официальное извещение органа опубликовавшего нормативный правовой акт об исправлении ошибки, опечатки, неточности и подлинная редакция соответствующих положений нормативного правового акта.</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w:t>
      </w:r>
      <w:r w:rsidR="00B76212" w:rsidRPr="00954305">
        <w:rPr>
          <w:rFonts w:ascii="Times New Roman" w:hAnsi="Times New Roman"/>
          <w:sz w:val="28"/>
        </w:rPr>
        <w:t>4</w:t>
      </w:r>
      <w:r w:rsidRPr="00954305">
        <w:rPr>
          <w:rFonts w:ascii="Times New Roman" w:hAnsi="Times New Roman"/>
          <w:sz w:val="28"/>
        </w:rPr>
        <w:t>.</w:t>
      </w:r>
      <w:r w:rsidRPr="001E5F98">
        <w:rPr>
          <w:rFonts w:ascii="Times New Roman" w:hAnsi="Times New Roman"/>
          <w:b/>
          <w:sz w:val="28"/>
        </w:rPr>
        <w:t xml:space="preserve"> Срок вступления в силу нормативных правовых актов</w:t>
      </w:r>
    </w:p>
    <w:p w:rsidR="008F7449" w:rsidRPr="001E5F98" w:rsidRDefault="005C64C3"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Нормативные правовые акты вступают в силу со дня официального опубликования (обнародования), если иное не установлено законодательством Донецкой Народной Республики или самим нормативным правовым актом.</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lastRenderedPageBreak/>
        <w:t>Статья 4</w:t>
      </w:r>
      <w:r w:rsidR="00B76212" w:rsidRPr="00954305">
        <w:rPr>
          <w:rFonts w:ascii="Times New Roman" w:hAnsi="Times New Roman"/>
          <w:sz w:val="28"/>
        </w:rPr>
        <w:t>5</w:t>
      </w:r>
      <w:r w:rsidRPr="00954305">
        <w:rPr>
          <w:rFonts w:ascii="Times New Roman" w:hAnsi="Times New Roman"/>
          <w:sz w:val="28"/>
        </w:rPr>
        <w:t>.</w:t>
      </w:r>
      <w:r w:rsidRPr="001E5F98">
        <w:rPr>
          <w:rFonts w:ascii="Times New Roman" w:hAnsi="Times New Roman"/>
          <w:b/>
          <w:sz w:val="28"/>
        </w:rPr>
        <w:t xml:space="preserve"> Действие нормативного правового акта во времени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Нормативный правовой акт не распространяется на отношения, возникшие до его вступления в силу, то есть не имеет обратной силы, за исключением случаев, когда в самом акте или в утверждающем его нормативном правовом акте предусматривается, что он распространяется на отношения, возникшие до его вступления в силу.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Не имеют обратной силы нормативные правовые акты (их положения), устанавливающие или ужесточающие ответственность за правонарушения или иным образом ухудшающие положение лица, совершившего правонарушение.</w:t>
      </w:r>
    </w:p>
    <w:p w:rsidR="00D46953" w:rsidRPr="001E5F98" w:rsidRDefault="00D46953" w:rsidP="00154E9D">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Действие нормативного правового акта начинается с момента вступления в силу и заканчивается моментом прекращения его действия.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Действие нормативного правового акта (его части) не ограничено сроком, если в самом акте или других актах не предусмотрено иное.</w:t>
      </w:r>
    </w:p>
    <w:p w:rsidR="006E3CBF" w:rsidRPr="001E5F98" w:rsidRDefault="006E3CBF" w:rsidP="00154E9D">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В случае необходимости отдельные положения нормативного правового акта могут вводиться в действие позднее дня вступления в силу. Введение в действие отдельных положений нормативного правового акта не может предшествовать дню вступления в силу такого акта. Положения нормативного правового акта относительно срока и условий введения в действие других положений нормативного правового акта вступают в силу одновременно со вступлением в силу такого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Нормативным правовым актом может быть предусмотрено ограничение срока его действия в целом или отдельной его части. До истечения установленного срока действия нормативного правового акта (его части) соответствующий правотворческий орган может принять решение о продлении действия срока нормативного правового акта (его части) либо о придании ему бессрочного характера.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Производные и вспомогательные нормативные правовые акты действуют до тех пор, пока действует основной нормативный правовой акт.</w:t>
      </w:r>
    </w:p>
    <w:p w:rsidR="00351A5E" w:rsidRDefault="00351A5E">
      <w:pPr>
        <w:rPr>
          <w:rFonts w:ascii="Times New Roman" w:hAnsi="Times New Roman"/>
          <w:sz w:val="28"/>
        </w:rPr>
      </w:pPr>
      <w:r>
        <w:rPr>
          <w:rFonts w:ascii="Times New Roman" w:hAnsi="Times New Roman"/>
          <w:sz w:val="28"/>
        </w:rPr>
        <w:br w:type="page"/>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lastRenderedPageBreak/>
        <w:t>Статья 46</w:t>
      </w:r>
      <w:r w:rsidR="008F7449" w:rsidRPr="00954305">
        <w:rPr>
          <w:rFonts w:ascii="Times New Roman" w:hAnsi="Times New Roman"/>
          <w:sz w:val="28"/>
        </w:rPr>
        <w:t>.</w:t>
      </w:r>
      <w:r w:rsidR="008F7449" w:rsidRPr="001E5F98">
        <w:rPr>
          <w:rFonts w:ascii="Times New Roman" w:hAnsi="Times New Roman"/>
          <w:b/>
          <w:sz w:val="28"/>
        </w:rPr>
        <w:t xml:space="preserve"> Действие нормативного правового акта в пространстве</w:t>
      </w:r>
    </w:p>
    <w:p w:rsidR="008F7449" w:rsidRPr="001E5F98" w:rsidRDefault="00D46953" w:rsidP="00154E9D">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 соответствующую административно-территориальную единицу Донецкой Народной Республики или на определенную ее часть.</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10.</w:t>
      </w:r>
      <w:r w:rsidRPr="001E5F98">
        <w:rPr>
          <w:rFonts w:ascii="Times New Roman" w:hAnsi="Times New Roman"/>
          <w:b/>
          <w:sz w:val="28"/>
        </w:rPr>
        <w:t xml:space="preserve"> Изменение нормативных правовых актов. Утрата юридической силы</w:t>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47</w:t>
      </w:r>
      <w:r w:rsidR="008F7449" w:rsidRPr="00954305">
        <w:rPr>
          <w:rFonts w:ascii="Times New Roman" w:hAnsi="Times New Roman"/>
          <w:sz w:val="28"/>
        </w:rPr>
        <w:t>.</w:t>
      </w:r>
      <w:r w:rsidR="008F7449" w:rsidRPr="001E5F98">
        <w:rPr>
          <w:rFonts w:ascii="Times New Roman" w:hAnsi="Times New Roman"/>
          <w:b/>
          <w:sz w:val="28"/>
        </w:rPr>
        <w:t xml:space="preserve"> Внесение изменений в нормативные правовые акты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Внесение изменений в нормативный правовой акт осуществляется в том же порядке и при тех же условиях, которые предусмотрены настоящим Законом для принятия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Внесением изменений считается: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замена слов, цифр;</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исключение слов, цифр, предложений, структурных единиц;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новая редакция структурной единицы;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дополнение структурной единицы новыми словами, цифрами или предложениями;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дополнение структурными единицами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приостановление действия нормативного правового акта или его структурных единиц;</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продление действия нормативного правового акта или его структурных единиц.</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Изменения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4. Нормативный правовой акт, вносящий изменения в основной нормативный правовой акт не должен содержать положений, устанавливающих новое правовое регулирование.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единицы следует ссылка на то, что эта структурная единица действует в редакции акта, изменившего ее.</w:t>
      </w:r>
    </w:p>
    <w:p w:rsidR="008F7449" w:rsidRPr="001E5F98" w:rsidRDefault="008F7449" w:rsidP="00154E9D">
      <w:pPr>
        <w:tabs>
          <w:tab w:val="left" w:pos="709"/>
        </w:tabs>
        <w:spacing w:after="360"/>
        <w:ind w:firstLine="709"/>
        <w:jc w:val="both"/>
        <w:outlineLvl w:val="6"/>
        <w:rPr>
          <w:rFonts w:ascii="Times New Roman" w:hAnsi="Times New Roman"/>
          <w:b/>
          <w:bCs/>
          <w:sz w:val="28"/>
          <w:szCs w:val="28"/>
          <w:lang w:eastAsia="ru-RU"/>
        </w:rPr>
      </w:pPr>
      <w:r w:rsidRPr="00954305">
        <w:rPr>
          <w:rFonts w:ascii="Times New Roman" w:hAnsi="Times New Roman"/>
          <w:sz w:val="28"/>
          <w:szCs w:val="28"/>
        </w:rPr>
        <w:t>Статья 4</w:t>
      </w:r>
      <w:r w:rsidR="00B76212" w:rsidRPr="00954305">
        <w:rPr>
          <w:rFonts w:ascii="Times New Roman" w:hAnsi="Times New Roman"/>
          <w:sz w:val="28"/>
          <w:szCs w:val="28"/>
        </w:rPr>
        <w:t>8</w:t>
      </w:r>
      <w:r w:rsidRPr="00954305">
        <w:rPr>
          <w:rFonts w:ascii="Times New Roman" w:hAnsi="Times New Roman"/>
          <w:sz w:val="28"/>
          <w:szCs w:val="28"/>
        </w:rPr>
        <w:t>.</w:t>
      </w:r>
      <w:r w:rsidRPr="001E5F98">
        <w:rPr>
          <w:rFonts w:ascii="Times New Roman" w:hAnsi="Times New Roman"/>
          <w:b/>
          <w:bCs/>
          <w:sz w:val="28"/>
          <w:szCs w:val="28"/>
          <w:lang w:eastAsia="ru-RU"/>
        </w:rPr>
        <w:t>Порядок признания нормативных правовых актов утратившими силу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Нормативный правовой акт или его отдельные нормы утрачивают юридическую силу в случаях:</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истечения срока действия нормативного правового акта или его отдельной структурной единицы;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признания нормативного правового акта или его отдельных положений утратившим (утратившими) юридическую силу;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отмены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признания нормативного правового акта или его отдельных положений недействительным (недействительными).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Признание нормативного правового акта (отдельных его положений) судом в соответствии с законодательством Донецкой Народной Республики недействительным (недействительными) влечет утрату им (ими) юридической силы и не требует его (их) отмены правотворческим органом, принявшим данный нормативный правовой акт.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Признание нормативного правового акта (отдельных его положений) судом в соответствии с законодательством Донецкой Народной Республики недействующим (недействующими) влечет запрет на его (их) применение. Отмена такого нормативного правового акта (отдельных его положений) или признание его (их) утратившим силу осуществляется правотворческим органом, принявшим данный нормативный правовой акт.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4. Признание основного нормативного правового акта утратившим юридическую силу означает утрату юридической силы производных и вспомогательных нормативных правовых актов, если не установлено иное. </w:t>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49</w:t>
      </w:r>
      <w:r w:rsidR="008F7449" w:rsidRPr="00954305">
        <w:rPr>
          <w:rFonts w:ascii="Times New Roman" w:hAnsi="Times New Roman"/>
          <w:sz w:val="28"/>
        </w:rPr>
        <w:t>.</w:t>
      </w:r>
      <w:r w:rsidR="008F7449" w:rsidRPr="001E5F98">
        <w:rPr>
          <w:rFonts w:ascii="Times New Roman" w:hAnsi="Times New Roman"/>
          <w:b/>
          <w:sz w:val="28"/>
        </w:rPr>
        <w:t xml:space="preserve"> Вид акта о внесении изменений в нормативные правовые акты, признании их утратившими силу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Внесение изменений в нормативный правовой акт, признание его утратившим силу осуществляются актом, имеющим вид изменяемого (признаваемого утратившим силу)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Закон, принятый на референдуме Донецкой Народной Республики, нормативный правовой акт, принятый на местном референдуме, может быть изменен, приостановлен, отменен, признан утратившим силу в порядке, установленном указанным законом, нормативным правовым актом. Если данный порядок не установлен, изменения в закон, нормативный правовой акт, его приостановление, отмена или признание утратившим силу могут быть осуществлены в порядке, предусмотренном для соответствующего закона, нормативного правового акта, но не ранее чем через пять лет со дня принятия соответствующего решения на референдуме.</w:t>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50</w:t>
      </w:r>
      <w:r w:rsidR="008F7449" w:rsidRPr="00954305">
        <w:rPr>
          <w:rFonts w:ascii="Times New Roman" w:hAnsi="Times New Roman"/>
          <w:sz w:val="28"/>
        </w:rPr>
        <w:t>.</w:t>
      </w:r>
      <w:r w:rsidR="008F7449" w:rsidRPr="001E5F98">
        <w:rPr>
          <w:rFonts w:ascii="Times New Roman" w:hAnsi="Times New Roman"/>
          <w:b/>
          <w:sz w:val="28"/>
        </w:rPr>
        <w:t xml:space="preserve"> Изменения нормативных правовых актов, признание их утратившими силу в связи с принятием (изданием) нового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 связи с принятием (изданием) нормативного правового акта подлежат признанию утратившими силу или изменению все ранее принятые (изданные) нормативные правовые акты или их структурные единицы, если они противоречат включенным в новый акт нормам права или поглощаются ими.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Перечень актов и их частей, подлежащих признанию утратившими силу в связи с принятием (изданием) нового нормативного правового акта, должен содержаться либо в самом акте, либо в акте о порядке введения его в действие.</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rPr>
        <w:lastRenderedPageBreak/>
        <w:t>3.</w:t>
      </w:r>
      <w:r w:rsidRPr="001E5F98">
        <w:rPr>
          <w:rFonts w:ascii="Times New Roman" w:hAnsi="Times New Roman"/>
          <w:sz w:val="28"/>
          <w:szCs w:val="28"/>
          <w:lang w:eastAsia="ru-RU"/>
        </w:rPr>
        <w:t>Если имеется значительное число нормативных правовых актов (их структурных элементов), подлежащих признанию утратившими силу, изменению и (или)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51</w:t>
      </w:r>
      <w:r w:rsidR="008F7449" w:rsidRPr="00954305">
        <w:rPr>
          <w:rFonts w:ascii="Times New Roman" w:hAnsi="Times New Roman"/>
          <w:sz w:val="28"/>
        </w:rPr>
        <w:t>.</w:t>
      </w:r>
      <w:r w:rsidR="008F7449" w:rsidRPr="001E5F98">
        <w:rPr>
          <w:rFonts w:ascii="Times New Roman" w:hAnsi="Times New Roman"/>
          <w:b/>
          <w:sz w:val="28"/>
        </w:rPr>
        <w:t xml:space="preserve"> Правопреемство правотворческих полномочий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Ликвидация или преобразование правотворческого органа не влечет прекращения действия ранее принятых (изданных) им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2. 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w:t>
      </w:r>
      <w:r w:rsidR="00975F22" w:rsidRPr="001E5F98">
        <w:rPr>
          <w:sz w:val="28"/>
          <w:szCs w:val="28"/>
        </w:rPr>
        <w:t>правотворческих</w:t>
      </w:r>
      <w:r w:rsidRPr="001E5F98">
        <w:rPr>
          <w:sz w:val="28"/>
          <w:szCs w:val="28"/>
        </w:rPr>
        <w:t xml:space="preserve"> полномочиях.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В случае ликвидации или реорганизации правотворческого органа вопросы об изменении изданных им нормативных правовых актов или признании их утратившими силу, решаются правопреемником указанного органа или вышестоящим органом.</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11.</w:t>
      </w:r>
      <w:r w:rsidRPr="001E5F98">
        <w:rPr>
          <w:rFonts w:ascii="Times New Roman" w:hAnsi="Times New Roman"/>
          <w:b/>
          <w:sz w:val="28"/>
        </w:rPr>
        <w:t xml:space="preserve"> Реализация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w:t>
      </w:r>
      <w:r w:rsidR="00B76212" w:rsidRPr="00954305">
        <w:rPr>
          <w:rFonts w:ascii="Times New Roman" w:hAnsi="Times New Roman"/>
          <w:sz w:val="28"/>
        </w:rPr>
        <w:t>2</w:t>
      </w:r>
      <w:r w:rsidRPr="00954305">
        <w:rPr>
          <w:rFonts w:ascii="Times New Roman" w:hAnsi="Times New Roman"/>
          <w:sz w:val="28"/>
        </w:rPr>
        <w:t>.</w:t>
      </w:r>
      <w:r w:rsidRPr="001E5F98">
        <w:rPr>
          <w:rFonts w:ascii="Times New Roman" w:hAnsi="Times New Roman"/>
          <w:b/>
          <w:sz w:val="28"/>
        </w:rPr>
        <w:t xml:space="preserve"> Основы реализации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 экономических, организационных средств.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Для реализации нормативных правовых актов при необходимости разрабатываются дополнительные нормативные правовые акты.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3. Нормативные правовые акты, направленные на реализацию основного нормативного правового акта готовятся одновременно с основным нормативным правовым актом.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При этом вступать в силу и основной и дополнительный нормативные правовые акты должны одновременно.</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В случае невозможности такой подготовки, требующие дополнительной регламентации отдельные положения основн</w:t>
      </w:r>
      <w:r w:rsidR="007C5AE2" w:rsidRPr="001E5F98">
        <w:rPr>
          <w:sz w:val="28"/>
          <w:szCs w:val="28"/>
        </w:rPr>
        <w:t>ого нормативного правового акта</w:t>
      </w:r>
      <w:r w:rsidRPr="001E5F98">
        <w:rPr>
          <w:sz w:val="28"/>
          <w:szCs w:val="28"/>
        </w:rPr>
        <w:t xml:space="preserve"> вступают в силу с момента вступления в силу нормативного правового акта, направленного на его реализацию.</w:t>
      </w:r>
    </w:p>
    <w:p w:rsidR="008F7449" w:rsidRPr="001E5F98" w:rsidRDefault="00B76212"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53</w:t>
      </w:r>
      <w:r w:rsidR="008F7449" w:rsidRPr="00954305">
        <w:rPr>
          <w:rFonts w:ascii="Times New Roman" w:hAnsi="Times New Roman"/>
          <w:sz w:val="28"/>
        </w:rPr>
        <w:t>.</w:t>
      </w:r>
      <w:r w:rsidR="008F7449" w:rsidRPr="001E5F98">
        <w:rPr>
          <w:rFonts w:ascii="Times New Roman" w:hAnsi="Times New Roman"/>
          <w:b/>
          <w:sz w:val="28"/>
        </w:rPr>
        <w:t xml:space="preserve"> Обеспечение реализации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Органы государственной власти, органы местного самоуправления обязаны обеспечивать финансовые и иные ресурсы для реализации нормативных правовых актов. Неисполнение или ненадлежащее исполнение указанной обязанности влечет ответственность для должностных лиц соответствующих органов, предусмотренную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Если нормативный правовой акт содержит нормы, реализация которых требует дополнительных расходов бюджетных средств, то указанные расходы должны быть учтены при формировании определенного бюджета на соответствующий период.</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12.</w:t>
      </w:r>
      <w:r w:rsidRPr="001E5F98">
        <w:rPr>
          <w:rFonts w:ascii="Times New Roman" w:hAnsi="Times New Roman"/>
          <w:b/>
          <w:sz w:val="28"/>
        </w:rPr>
        <w:t xml:space="preserve"> Мониторинг нормативных правовых актов (правовой мониторинг)</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w:t>
      </w:r>
      <w:r w:rsidR="00B76212" w:rsidRPr="00954305">
        <w:rPr>
          <w:rFonts w:ascii="Times New Roman" w:hAnsi="Times New Roman"/>
          <w:sz w:val="28"/>
        </w:rPr>
        <w:t>4</w:t>
      </w:r>
      <w:r w:rsidRPr="00954305">
        <w:rPr>
          <w:rFonts w:ascii="Times New Roman" w:hAnsi="Times New Roman"/>
          <w:sz w:val="28"/>
        </w:rPr>
        <w:t>.</w:t>
      </w:r>
      <w:r w:rsidRPr="001E5F98">
        <w:rPr>
          <w:rFonts w:ascii="Times New Roman" w:hAnsi="Times New Roman"/>
          <w:b/>
          <w:sz w:val="28"/>
        </w:rPr>
        <w:t xml:space="preserve"> Осуществление мониторинга правоприменения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В целях совершенствования нормативных правовых актов органами государственной власти Донецкой Народной Республики, в пределах своих полномочий осуществляется мониторинг правоприменения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Мониторинг правоприменения представляет собой комплексную плановую деятельность органов государственной власти Донецкой Народной Республики по сбору, анализу и оценке информации о применении конкретного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Порядок осуществления мониторинга правоприменения определяется Главой Донецкой Народной Республики, методика его осуществления – Советом Министров Донецкой Народной Республики.</w:t>
      </w:r>
    </w:p>
    <w:p w:rsidR="00351A5E" w:rsidRDefault="00351A5E">
      <w:pPr>
        <w:rPr>
          <w:rFonts w:ascii="Times New Roman" w:hAnsi="Times New Roman"/>
          <w:sz w:val="28"/>
        </w:rPr>
      </w:pPr>
      <w:r>
        <w:rPr>
          <w:rFonts w:ascii="Times New Roman" w:hAnsi="Times New Roman"/>
          <w:sz w:val="28"/>
        </w:rPr>
        <w:br w:type="page"/>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lastRenderedPageBreak/>
        <w:t>Статья 5</w:t>
      </w:r>
      <w:r w:rsidR="00B76212" w:rsidRPr="00954305">
        <w:rPr>
          <w:rFonts w:ascii="Times New Roman" w:hAnsi="Times New Roman"/>
          <w:sz w:val="28"/>
        </w:rPr>
        <w:t>5</w:t>
      </w:r>
      <w:r w:rsidRPr="00954305">
        <w:rPr>
          <w:rFonts w:ascii="Times New Roman" w:hAnsi="Times New Roman"/>
          <w:sz w:val="28"/>
        </w:rPr>
        <w:t xml:space="preserve">. </w:t>
      </w:r>
      <w:r w:rsidRPr="001E5F98">
        <w:rPr>
          <w:rFonts w:ascii="Times New Roman" w:hAnsi="Times New Roman"/>
          <w:b/>
          <w:sz w:val="28"/>
        </w:rPr>
        <w:t>Результаты мониторинга правоприменения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Результаты мониторинга правоприменения учитываются при планировании законопроектной деятельности и подготовке проектов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13.</w:t>
      </w:r>
      <w:r w:rsidRPr="001E5F98">
        <w:rPr>
          <w:rFonts w:ascii="Times New Roman" w:hAnsi="Times New Roman"/>
          <w:b/>
          <w:sz w:val="28"/>
        </w:rPr>
        <w:t xml:space="preserve"> Официальное толкование (разъяснение)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w:t>
      </w:r>
      <w:r w:rsidR="00B76212" w:rsidRPr="00954305">
        <w:rPr>
          <w:rFonts w:ascii="Times New Roman" w:hAnsi="Times New Roman"/>
          <w:sz w:val="28"/>
        </w:rPr>
        <w:t>6</w:t>
      </w:r>
      <w:r w:rsidRPr="00954305">
        <w:rPr>
          <w:rFonts w:ascii="Times New Roman" w:hAnsi="Times New Roman"/>
          <w:sz w:val="28"/>
        </w:rPr>
        <w:t>.</w:t>
      </w:r>
      <w:r w:rsidRPr="001E5F98">
        <w:rPr>
          <w:rFonts w:ascii="Times New Roman" w:hAnsi="Times New Roman"/>
          <w:b/>
          <w:sz w:val="28"/>
        </w:rPr>
        <w:t xml:space="preserve"> Официальное толкование (разъяснение)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Официальное толкование (разъяснение) норм права – деятельность органов по раскрытию смыслового значения правовых норм.</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Официальное толкование (разъяснение) осуществляют органы, принявшие (издавшие) нормативный правовой акт (авторское толкование), в случае обнаружившейся в ходе правоприменения неопределенности и (или) неоднозначности в понимании положений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Официальное толкование (разъяснение) осуществляют также органы, которым право на официальное толкование (разъяснение) нормативных правовых актов предоставлено законодательством (делегированное толкование).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Толкование нормативного правового акта не может изменять смысл нормативного правового акта.</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w:t>
      </w:r>
      <w:r w:rsidR="00B76212" w:rsidRPr="00954305">
        <w:rPr>
          <w:rFonts w:ascii="Times New Roman" w:hAnsi="Times New Roman"/>
          <w:sz w:val="28"/>
        </w:rPr>
        <w:t>7</w:t>
      </w:r>
      <w:r w:rsidRPr="00954305">
        <w:rPr>
          <w:rFonts w:ascii="Times New Roman" w:hAnsi="Times New Roman"/>
          <w:sz w:val="28"/>
        </w:rPr>
        <w:t>.</w:t>
      </w:r>
      <w:r w:rsidRPr="001E5F98">
        <w:rPr>
          <w:rFonts w:ascii="Times New Roman" w:hAnsi="Times New Roman"/>
          <w:b/>
          <w:sz w:val="28"/>
        </w:rPr>
        <w:t xml:space="preserve"> Юридическая сила официального толкования (разъяснения)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Результат официального толкования (разъяснения) нормативного правового акта является общеобязательным, его юридическая сила соответствует толкуемому акту.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Официальное толкование (разъяснение) норм права по конкретным юридическим фактам (казуальное толкование) является обязательным для субъектов права в рамках конкретных правоотношений.</w:t>
      </w:r>
    </w:p>
    <w:p w:rsidR="00A06BE7" w:rsidRPr="001E5F98" w:rsidRDefault="00A06BE7" w:rsidP="00154E9D">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lastRenderedPageBreak/>
        <w:t>3. Официальное толкование (разъяснение) норм права оформляется нормативным правовым актом органа, который толкует (разъясняет) норму права</w:t>
      </w:r>
      <w:r w:rsidR="003D17CA" w:rsidRPr="001E5F98">
        <w:rPr>
          <w:sz w:val="28"/>
          <w:szCs w:val="28"/>
        </w:rPr>
        <w:t>.</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При внесении изменений в толкуемый акт, отмене толкуемого акта или признании его утратившим силу, разъясняющий акт подлежит соответствующим изменениям, отмене или признанию утратившим силу.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4. Юридическая сила официального толкования (разъяснения) нормативных правовых актов, предоставляемых Народным Советом Донецкой Народной Республики</w:t>
      </w:r>
      <w:r w:rsidR="008D5088" w:rsidRPr="001E5F98">
        <w:rPr>
          <w:sz w:val="28"/>
          <w:szCs w:val="28"/>
        </w:rPr>
        <w:t>,</w:t>
      </w:r>
      <w:r w:rsidRPr="001E5F98">
        <w:rPr>
          <w:sz w:val="28"/>
          <w:szCs w:val="28"/>
        </w:rPr>
        <w:t xml:space="preserve"> определена Конституцией Донецкой Народной Республики и законодательством Донецкой Народной Республики.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Разъясняющие акты имеют обратную силу и действуют с момента вступления в силу толкуемого акта.</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Глава 14.</w:t>
      </w:r>
      <w:r w:rsidRPr="001E5F98">
        <w:rPr>
          <w:rFonts w:ascii="Times New Roman" w:hAnsi="Times New Roman"/>
          <w:b/>
          <w:sz w:val="28"/>
        </w:rPr>
        <w:t xml:space="preserve"> Порядок устранения пробелов и коллизий в нормативных правовых актах</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Статья 5</w:t>
      </w:r>
      <w:r w:rsidR="00B76212" w:rsidRPr="00954305">
        <w:rPr>
          <w:rFonts w:ascii="Times New Roman" w:hAnsi="Times New Roman"/>
          <w:sz w:val="28"/>
        </w:rPr>
        <w:t>8</w:t>
      </w:r>
      <w:r w:rsidRPr="00954305">
        <w:rPr>
          <w:rFonts w:ascii="Times New Roman" w:hAnsi="Times New Roman"/>
          <w:sz w:val="28"/>
        </w:rPr>
        <w:t>.</w:t>
      </w:r>
      <w:r w:rsidRPr="001E5F98">
        <w:rPr>
          <w:rFonts w:ascii="Times New Roman" w:hAnsi="Times New Roman"/>
          <w:b/>
          <w:sz w:val="28"/>
        </w:rPr>
        <w:t xml:space="preserve"> Пробел в нормативном правовом регулировании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Отсутствие необходимого нормативного правового регулирования общественных отношений означает пробел в нормативном правовом регулировании.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Устранение пробелов осуществляется в ходе правотворческой деятельности путем издания того нормативного правового акта, потребность в котором выявлена.</w:t>
      </w:r>
    </w:p>
    <w:p w:rsidR="00B666F7" w:rsidRPr="001E5F98" w:rsidRDefault="00B666F7" w:rsidP="00154E9D">
      <w:pPr>
        <w:tabs>
          <w:tab w:val="left" w:pos="426"/>
        </w:tabs>
        <w:spacing w:after="360"/>
        <w:ind w:firstLine="709"/>
        <w:jc w:val="both"/>
        <w:rPr>
          <w:rFonts w:ascii="Times New Roman" w:hAnsi="Times New Roman"/>
          <w:sz w:val="28"/>
          <w:szCs w:val="28"/>
        </w:rPr>
      </w:pPr>
      <w:r w:rsidRPr="001E5F98">
        <w:rPr>
          <w:rFonts w:ascii="Times New Roman" w:hAnsi="Times New Roman"/>
          <w:sz w:val="28"/>
          <w:szCs w:val="28"/>
        </w:rPr>
        <w:t>3. Если возникшие отношения не урегулированы нормативными правовыми актами, то к таким отношениям в установленных законодательством Донецкой Народной Республики случаях могут применяться нормативные правовые акты, регулирующие сходные отношения (аналогия закона) или общие принципы права (аналоги права).</w:t>
      </w:r>
    </w:p>
    <w:p w:rsidR="008F7449" w:rsidRPr="001E5F98" w:rsidRDefault="00B666F7"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Аналогия не может применяться, если этим ограничиваются права и свободы физических и юридических лиц, либо для них предусматриваются новые обязательства или ответственность, либо усиливаются применяемые к лицам меры принуждения и порядок их применения, порядок уплаты налогов и </w:t>
      </w:r>
      <w:r w:rsidRPr="001E5F98">
        <w:rPr>
          <w:sz w:val="28"/>
          <w:szCs w:val="28"/>
        </w:rPr>
        <w:lastRenderedPageBreak/>
        <w:t>сборов, иных обязательных платежей, условия и порядок осуществления контроля и надзора в отношении их деятельности.</w:t>
      </w:r>
    </w:p>
    <w:p w:rsidR="008F7449" w:rsidRPr="001E5F98" w:rsidRDefault="008F7449" w:rsidP="00154E9D">
      <w:pPr>
        <w:tabs>
          <w:tab w:val="left" w:pos="709"/>
        </w:tabs>
        <w:spacing w:after="360"/>
        <w:ind w:firstLine="709"/>
        <w:jc w:val="both"/>
        <w:rPr>
          <w:rFonts w:ascii="Times New Roman" w:hAnsi="Times New Roman"/>
          <w:b/>
          <w:sz w:val="28"/>
        </w:rPr>
      </w:pPr>
      <w:r w:rsidRPr="00954305">
        <w:rPr>
          <w:rFonts w:ascii="Times New Roman" w:hAnsi="Times New Roman"/>
          <w:sz w:val="28"/>
        </w:rPr>
        <w:t xml:space="preserve">Статья </w:t>
      </w:r>
      <w:r w:rsidR="00B76212" w:rsidRPr="00954305">
        <w:rPr>
          <w:rFonts w:ascii="Times New Roman" w:hAnsi="Times New Roman"/>
          <w:sz w:val="28"/>
        </w:rPr>
        <w:t>59</w:t>
      </w:r>
      <w:r w:rsidRPr="00954305">
        <w:rPr>
          <w:rFonts w:ascii="Times New Roman" w:hAnsi="Times New Roman"/>
          <w:sz w:val="28"/>
        </w:rPr>
        <w:t>.</w:t>
      </w:r>
      <w:r w:rsidRPr="001E5F98">
        <w:rPr>
          <w:rFonts w:ascii="Times New Roman" w:hAnsi="Times New Roman"/>
          <w:b/>
          <w:sz w:val="28"/>
        </w:rPr>
        <w:t xml:space="preserve"> Разрешение юридических коллизий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Расхождение или противоречие между нормативными правовыми актами, регулирующими одни и те же общественные отношения означает юридическую коллизию.</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Способы разрешения коллизий: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толкование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принятие нового нормативного правового акта;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внесение изменений в нормативный правовой акт;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4) отмена нормативного правового акта; </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5) судебное разбирательство;</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6) систематизация законодательства;</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7) создание согласительных комиссий;</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8) международные процедуры.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В случае возникновения юридических коллизий применению подлежит нормативный правовой акт, приоритет которого определяется в следующей последовательности:</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нормативный правовой акт высшей юридической силы имеет преимущество над нормативным правовым актом меньшей юридической силы;</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специальный нормативный правовой акт имеет преимущество перед общим нормативным правовым актом;</w:t>
      </w:r>
    </w:p>
    <w:p w:rsidR="008F7449"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более поздний нормативный правовой акт имеет преимущество над более ранним нормативным правовым актом.</w:t>
      </w:r>
    </w:p>
    <w:p w:rsidR="00007151" w:rsidRPr="00F32BB5" w:rsidRDefault="00007151" w:rsidP="00007151">
      <w:pPr>
        <w:pStyle w:val="11"/>
        <w:tabs>
          <w:tab w:val="left" w:pos="6120"/>
        </w:tabs>
        <w:spacing w:after="360"/>
        <w:ind w:left="0" w:firstLine="709"/>
        <w:contextualSpacing w:val="0"/>
        <w:jc w:val="both"/>
        <w:rPr>
          <w:rFonts w:ascii="Times New Roman" w:hAnsi="Times New Roman"/>
          <w:sz w:val="28"/>
          <w:szCs w:val="28"/>
        </w:rPr>
      </w:pPr>
      <w:r w:rsidRPr="00F32BB5">
        <w:rPr>
          <w:rFonts w:ascii="Times New Roman" w:hAnsi="Times New Roman"/>
          <w:sz w:val="28"/>
          <w:szCs w:val="28"/>
        </w:rPr>
        <w:lastRenderedPageBreak/>
        <w:t>4.</w:t>
      </w:r>
      <w:r w:rsidRPr="00F32BB5">
        <w:rPr>
          <w:rFonts w:ascii="Times New Roman" w:hAnsi="Times New Roman"/>
          <w:sz w:val="28"/>
          <w:szCs w:val="28"/>
          <w:lang w:val="en-US"/>
        </w:rPr>
        <w:t> </w:t>
      </w:r>
      <w:r w:rsidRPr="00F32BB5">
        <w:rPr>
          <w:rFonts w:ascii="Times New Roman" w:hAnsi="Times New Roman"/>
          <w:sz w:val="28"/>
          <w:szCs w:val="28"/>
        </w:rPr>
        <w:t>Решения о соответствии законов, нормативных правовых актов Главы Донецкой Народной Республики, Народного Совета Донецкой Народной Республики, Совета Министров Донецкой Народной Республики Конституции Донецкой Народной Республики принимаются исключительно Конституционным Судом Донецкой Народной Республики.</w:t>
      </w:r>
      <w:bookmarkStart w:id="1" w:name="_GoBack"/>
      <w:bookmarkEnd w:id="1"/>
    </w:p>
    <w:p w:rsidR="00007151" w:rsidRDefault="00007151" w:rsidP="00007151">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Pr>
          <w:i/>
          <w:sz w:val="28"/>
          <w:szCs w:val="28"/>
        </w:rPr>
        <w:t>Часть4</w:t>
      </w:r>
      <w:r w:rsidRPr="00007151">
        <w:rPr>
          <w:i/>
          <w:sz w:val="28"/>
          <w:szCs w:val="28"/>
        </w:rPr>
        <w:t xml:space="preserve"> статьи </w:t>
      </w:r>
      <w:r>
        <w:rPr>
          <w:i/>
          <w:sz w:val="28"/>
          <w:szCs w:val="28"/>
        </w:rPr>
        <w:t>59 введена</w:t>
      </w:r>
      <w:r w:rsidRPr="00007151">
        <w:rPr>
          <w:i/>
          <w:sz w:val="28"/>
          <w:szCs w:val="28"/>
        </w:rPr>
        <w:t xml:space="preserve"> Законом </w:t>
      </w:r>
      <w:hyperlink r:id="rId14" w:history="1">
        <w:r w:rsidRPr="00B51CBE">
          <w:rPr>
            <w:rStyle w:val="ac"/>
            <w:i/>
            <w:sz w:val="28"/>
            <w:szCs w:val="28"/>
          </w:rPr>
          <w:t>от 24.06.2016 № 139-IНС</w:t>
        </w:r>
      </w:hyperlink>
      <w:r w:rsidRPr="00007151">
        <w:rPr>
          <w:i/>
          <w:sz w:val="28"/>
          <w:szCs w:val="28"/>
        </w:rPr>
        <w:t>)</w:t>
      </w:r>
    </w:p>
    <w:p w:rsidR="00954305" w:rsidRPr="00954305" w:rsidRDefault="00954305" w:rsidP="00154E9D">
      <w:pPr>
        <w:pStyle w:val="a4"/>
        <w:tabs>
          <w:tab w:val="left" w:pos="709"/>
        </w:tabs>
        <w:spacing w:after="360" w:afterAutospacing="0" w:line="276" w:lineRule="auto"/>
        <w:ind w:firstLine="709"/>
        <w:jc w:val="both"/>
        <w:rPr>
          <w:b/>
          <w:sz w:val="28"/>
          <w:szCs w:val="28"/>
        </w:rPr>
      </w:pPr>
      <w:r w:rsidRPr="00954305">
        <w:rPr>
          <w:sz w:val="28"/>
          <w:szCs w:val="28"/>
        </w:rPr>
        <w:t xml:space="preserve">Статья 59¹. </w:t>
      </w:r>
      <w:r w:rsidRPr="00954305">
        <w:rPr>
          <w:b/>
          <w:sz w:val="28"/>
          <w:szCs w:val="28"/>
        </w:rPr>
        <w:t>Приведение нормативных правовых актов в соответствие с законом</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1. Приведение нормативных правовых актов в соответствие с законом предусматривает внесение изменений и (или) признание нормативных правовых актов органами государственной власти и органами местного самоуправления утратившими силу.</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2. Органы государственной власти и органы местного самоуправления обязаны приводить свои нормативные правовые акты в соответствие с законом в случаях:</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1) самостоятельного выявления несоответствия своих нормативных правовых актов закону;</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2) прямого указания о приведении нормативных правовых актов в соотве</w:t>
      </w:r>
      <w:r w:rsidR="00F90C3D">
        <w:rPr>
          <w:sz w:val="28"/>
          <w:szCs w:val="28"/>
        </w:rPr>
        <w:t>т</w:t>
      </w:r>
      <w:r w:rsidRPr="00954305">
        <w:rPr>
          <w:sz w:val="28"/>
          <w:szCs w:val="28"/>
        </w:rPr>
        <w:t>ствие в самом законе;</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3) издания (принятия) соотве</w:t>
      </w:r>
      <w:r w:rsidR="00582A85">
        <w:rPr>
          <w:sz w:val="28"/>
          <w:szCs w:val="28"/>
        </w:rPr>
        <w:t>т</w:t>
      </w:r>
      <w:r w:rsidRPr="00954305">
        <w:rPr>
          <w:sz w:val="28"/>
          <w:szCs w:val="28"/>
        </w:rPr>
        <w:t>ствующего нормативного правового акта Главой Донецкой Народной Республики, Народным Советом Донецкой Народной Республики, Советом Министров Донецкой Народной Республики, республиканскими органами исполнительной власти Донецкой Народной Республики,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4) вынесения акта реагирования прокуратурой Донецкой Народной Республики.</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 xml:space="preserve">3. Нормативные правовые акты органов государственной власти и органов местного самоуправления приводятся в соответствие с законом в </w:t>
      </w:r>
      <w:r w:rsidRPr="00954305">
        <w:rPr>
          <w:sz w:val="28"/>
          <w:szCs w:val="28"/>
        </w:rPr>
        <w:lastRenderedPageBreak/>
        <w:t>течение срока, указанного в законе. Если такой срок не указан в законе,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4. В случае неосуществления действий по приведению в соответствие с законом своих нормативных правовых актов Главой Донецкой Народной Республики, Советом Министров Донецкой Народной Республики и иными органами государственной власти Донецкой Народной Республики в течение сроков, указанных в части 3 настоящей статьи,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 актов, нормативных правовых актов Совета Министров Донецкой Народной Республики и иных органов государственной власти Донецкой Народной Республики, в соответствие с законом.</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5. В случае неосуществления действий по приведению в соответствие с законом своих нормативных правовых актов органами местного самоуправления в течение сроков, указанных в части 3 настоящей статьи, Совет Министров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 xml:space="preserve">6. В случае неосуществления действий по приведению в соответсвие с законом своих нормативных правовых актов Народным Советом Донецкой Народной Республики в течение сроков, указанных в части 3 настоящей статьи, Глава 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w:t>
      </w:r>
      <w:r w:rsidR="00F361E6" w:rsidRPr="00954305">
        <w:rPr>
          <w:sz w:val="28"/>
          <w:szCs w:val="28"/>
        </w:rPr>
        <w:t>соответствие</w:t>
      </w:r>
      <w:r w:rsidRPr="00954305">
        <w:rPr>
          <w:sz w:val="28"/>
          <w:szCs w:val="28"/>
        </w:rPr>
        <w:t xml:space="preserve"> с законом.</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7. Народный Совет Донецкой Народной Республики, Глава Донецкой Народной Республики, Совет Министров Донецкой Народной Республики,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соответствие с законом в месячный срок со дня получения предложения, вправе обратиться в суд.</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lastRenderedPageBreak/>
        <w:t>Судебный сбор по данной категории дел не уплачивается.</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8. Неосуществление действий по приведению нормативных правовых актов в соответствие с законом является неисполнением закона. Органы государственной власти (их должностные лица)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w:t>
      </w:r>
    </w:p>
    <w:p w:rsidR="00954305" w:rsidRPr="00954305" w:rsidRDefault="00954305" w:rsidP="00154E9D">
      <w:pPr>
        <w:pStyle w:val="a4"/>
        <w:tabs>
          <w:tab w:val="left" w:pos="709"/>
        </w:tabs>
        <w:spacing w:after="360" w:afterAutospacing="0" w:line="276" w:lineRule="auto"/>
        <w:ind w:firstLine="709"/>
        <w:jc w:val="both"/>
        <w:rPr>
          <w:sz w:val="28"/>
          <w:szCs w:val="28"/>
        </w:rPr>
      </w:pPr>
      <w:r w:rsidRPr="00954305">
        <w:rPr>
          <w:sz w:val="28"/>
          <w:szCs w:val="28"/>
        </w:rPr>
        <w:t>9. Положения настоящей статьи не распространяются на нормативные правовые акты Народного Совета Донецкой Народной Республики, являющиеся законами.</w:t>
      </w:r>
    </w:p>
    <w:p w:rsidR="00954305" w:rsidRPr="00954305" w:rsidRDefault="00954305" w:rsidP="00154E9D">
      <w:pPr>
        <w:pStyle w:val="a4"/>
        <w:tabs>
          <w:tab w:val="left" w:pos="709"/>
        </w:tabs>
        <w:spacing w:before="0" w:beforeAutospacing="0" w:after="360" w:afterAutospacing="0" w:line="276" w:lineRule="auto"/>
        <w:ind w:firstLine="709"/>
        <w:jc w:val="both"/>
        <w:rPr>
          <w:i/>
          <w:sz w:val="28"/>
          <w:szCs w:val="28"/>
        </w:rPr>
      </w:pPr>
      <w:r w:rsidRPr="00954305">
        <w:rPr>
          <w:i/>
          <w:sz w:val="28"/>
          <w:szCs w:val="28"/>
        </w:rPr>
        <w:t>(Статья 59</w:t>
      </w:r>
      <w:r w:rsidRPr="00954305">
        <w:rPr>
          <w:i/>
          <w:sz w:val="28"/>
          <w:szCs w:val="28"/>
          <w:vertAlign w:val="superscript"/>
        </w:rPr>
        <w:t>1</w:t>
      </w:r>
      <w:r w:rsidRPr="00954305">
        <w:rPr>
          <w:i/>
          <w:sz w:val="28"/>
          <w:szCs w:val="28"/>
        </w:rPr>
        <w:t xml:space="preserve"> введена Законом </w:t>
      </w:r>
      <w:hyperlink r:id="rId15" w:history="1">
        <w:r w:rsidRPr="00B51CBE">
          <w:rPr>
            <w:rStyle w:val="ac"/>
            <w:i/>
            <w:sz w:val="28"/>
            <w:szCs w:val="28"/>
          </w:rPr>
          <w:t>от 24.06.2016 № 137-IНС</w:t>
        </w:r>
      </w:hyperlink>
      <w:r w:rsidRPr="00954305">
        <w:rPr>
          <w:i/>
          <w:sz w:val="28"/>
          <w:szCs w:val="28"/>
        </w:rPr>
        <w:t>)</w:t>
      </w:r>
    </w:p>
    <w:p w:rsidR="008F7449" w:rsidRPr="001E5F98" w:rsidRDefault="008F7449" w:rsidP="00154E9D">
      <w:pPr>
        <w:tabs>
          <w:tab w:val="left" w:pos="709"/>
        </w:tabs>
        <w:spacing w:after="360"/>
        <w:ind w:firstLine="709"/>
        <w:jc w:val="both"/>
        <w:outlineLvl w:val="6"/>
        <w:rPr>
          <w:rFonts w:ascii="Times New Roman" w:hAnsi="Times New Roman"/>
          <w:b/>
          <w:bCs/>
          <w:sz w:val="28"/>
          <w:szCs w:val="28"/>
          <w:lang w:eastAsia="ru-RU"/>
        </w:rPr>
      </w:pPr>
      <w:bookmarkStart w:id="2" w:name="A000000101"/>
      <w:bookmarkEnd w:id="2"/>
      <w:r w:rsidRPr="00F361E6">
        <w:rPr>
          <w:rFonts w:ascii="Times New Roman" w:hAnsi="Times New Roman"/>
          <w:bCs/>
          <w:sz w:val="28"/>
          <w:szCs w:val="28"/>
          <w:lang w:eastAsia="ru-RU"/>
        </w:rPr>
        <w:t>Статья 6</w:t>
      </w:r>
      <w:r w:rsidR="00B76212" w:rsidRPr="00F361E6">
        <w:rPr>
          <w:rFonts w:ascii="Times New Roman" w:hAnsi="Times New Roman"/>
          <w:bCs/>
          <w:sz w:val="28"/>
          <w:szCs w:val="28"/>
          <w:lang w:eastAsia="ru-RU"/>
        </w:rPr>
        <w:t>0</w:t>
      </w:r>
      <w:r w:rsidRPr="00F361E6">
        <w:rPr>
          <w:rFonts w:ascii="Times New Roman" w:hAnsi="Times New Roman"/>
          <w:bCs/>
          <w:sz w:val="28"/>
          <w:szCs w:val="28"/>
          <w:lang w:eastAsia="ru-RU"/>
        </w:rPr>
        <w:t>.</w:t>
      </w:r>
      <w:r w:rsidRPr="001E5F98">
        <w:rPr>
          <w:rFonts w:ascii="Times New Roman" w:hAnsi="Times New Roman"/>
          <w:b/>
          <w:bCs/>
          <w:sz w:val="28"/>
          <w:szCs w:val="28"/>
          <w:lang w:eastAsia="ru-RU"/>
        </w:rPr>
        <w:t xml:space="preserve"> Ответственность за неисполнение (ненадлежащее исполнение)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Лица, виновные в неисполнении либо ненадлежащем исполнении нормативных правовых актов, несут ответственность в соответствии с законодательством Донецкой Народной Республики.</w:t>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Глава 15.</w:t>
      </w:r>
      <w:r w:rsidRPr="001E5F98">
        <w:rPr>
          <w:rFonts w:ascii="Times New Roman" w:hAnsi="Times New Roman"/>
          <w:b/>
          <w:sz w:val="28"/>
        </w:rPr>
        <w:t xml:space="preserve"> Систематизация нормативных правовых актов</w:t>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w:t>
      </w:r>
      <w:r w:rsidR="00B76212" w:rsidRPr="00F361E6">
        <w:rPr>
          <w:rFonts w:ascii="Times New Roman" w:hAnsi="Times New Roman"/>
          <w:sz w:val="28"/>
        </w:rPr>
        <w:t>1</w:t>
      </w:r>
      <w:r w:rsidRPr="00F361E6">
        <w:rPr>
          <w:rFonts w:ascii="Times New Roman" w:hAnsi="Times New Roman"/>
          <w:sz w:val="28"/>
        </w:rPr>
        <w:t>.</w:t>
      </w:r>
      <w:r w:rsidRPr="001E5F98">
        <w:rPr>
          <w:rFonts w:ascii="Times New Roman" w:hAnsi="Times New Roman"/>
          <w:b/>
          <w:sz w:val="28"/>
        </w:rPr>
        <w:t xml:space="preserve"> Систематизация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Систематизация нормативных правовых актов представляет собой деятельность по учету, упорядочению нормативных правовых актов, приведению их в единую внутренне согласованную систему.</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Официальную систематизацию нормативных правовых актов осуществляют органы, их принявшие, а также органы (организации), наделенные полномочиями по проведению систематизации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3. Формами систематизации нормативных правовых актов являются учет, инкорпорация, консолидация и кодификация.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Учет нормативных правовых актов включает в себя сбор, хранение и формирование фонда нормативных правовых актов, ведение реестров и регистров нормативных правовых актов, создание поисковых систем, обеспечивающих получение достоверных сведений о нормативных правовых актах.</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Инкорпорация нормативных правовых актов представляет собой форму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Консолидация нормативных правовых актов предполагает проведение систематизации законодательства, в процессе которой несколько нормативных правовых актов по одному и тому же вопросу объединяются в один акт.</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Кодификация является формой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rsidR="008F7449" w:rsidRPr="001E5F98" w:rsidRDefault="00B76212"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62</w:t>
      </w:r>
      <w:r w:rsidR="008F7449" w:rsidRPr="00F361E6">
        <w:rPr>
          <w:rFonts w:ascii="Times New Roman" w:hAnsi="Times New Roman"/>
          <w:sz w:val="28"/>
        </w:rPr>
        <w:t>.</w:t>
      </w:r>
      <w:r w:rsidR="008F7449" w:rsidRPr="001E5F98">
        <w:rPr>
          <w:rFonts w:ascii="Times New Roman" w:hAnsi="Times New Roman"/>
          <w:b/>
          <w:sz w:val="28"/>
        </w:rPr>
        <w:t xml:space="preserve"> Государственная информационная система нормативных правовых актов в Донецкой Народной Республике</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1. В Государственную информационную систему нормативных правовых актов Донецкой Народной Республики включаются нормативные правовые акты, указанные в статье 6 настоящего Закона, после их подписания и присвоения номера.</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Нормативные правовые акты, подлежащие государственной регистрации, включаются в Государственную информационную систему нормативных правовых актов Донецкой Народной Республики после их государственной регистрации в Министерстве юстиции Донецкой Народной Республики.</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2. Включение нормативных правовых актов в Государственную информационную систему нормативных правовых актов Донецкой Народной</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lastRenderedPageBreak/>
        <w:t>Республики, поддержание этих актов в контрольном состоянии и их хранение осуществляется Министерством юстиции Донецкой Народной Республики.</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3. Порядок ведения Государственной информационной системы нормативных правовых актов Донецкой Народной Республики и ее пользование устанавливается Советом Министров Донецкой Народной Республики.</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4. Доступ к информации, содержащейся в Государственной информационной системе нормативных правовых актов Донецкой Народной Республики, предоставляется органам государственной власти, органам местного самоуправления, юридическим и физическим лицам.</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 xml:space="preserve">5. Информация из Государственной информационной системы нормативных правовых актов Донецкой Народной Республики </w:t>
      </w:r>
      <w:r w:rsidR="00C10B20" w:rsidRPr="001E5F98">
        <w:rPr>
          <w:color w:val="000000"/>
          <w:sz w:val="28"/>
          <w:szCs w:val="28"/>
        </w:rPr>
        <w:t>предоставляется</w:t>
      </w:r>
      <w:r w:rsidRPr="001E5F98">
        <w:rPr>
          <w:color w:val="000000"/>
          <w:sz w:val="28"/>
          <w:szCs w:val="28"/>
        </w:rPr>
        <w:t xml:space="preserve"> на бумажных и электронных носителях или путем непосредственного доступа в Государственную информационную систему нормативных правовых актов Донецкой Народной Республики по сети Интернет.</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 круглосуточным и бесплатным.</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6. 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w:t>
      </w:r>
    </w:p>
    <w:p w:rsidR="0076241F" w:rsidRPr="001E5F98" w:rsidRDefault="0076241F" w:rsidP="00154E9D">
      <w:pPr>
        <w:pStyle w:val="a4"/>
        <w:spacing w:before="0" w:beforeAutospacing="0" w:after="360" w:afterAutospacing="0" w:line="276" w:lineRule="auto"/>
        <w:ind w:firstLine="709"/>
        <w:jc w:val="both"/>
        <w:rPr>
          <w:color w:val="000000"/>
          <w:sz w:val="28"/>
          <w:szCs w:val="28"/>
        </w:rPr>
      </w:pPr>
      <w:r w:rsidRPr="001E5F98">
        <w:rPr>
          <w:color w:val="000000"/>
          <w:sz w:val="28"/>
          <w:szCs w:val="28"/>
        </w:rPr>
        <w:t>Размер платы за получение копий определяется Министерством юстиции Донецкой Народной Республики.</w:t>
      </w:r>
    </w:p>
    <w:p w:rsidR="008F7449" w:rsidRPr="001E5F98" w:rsidRDefault="0076241F" w:rsidP="00154E9D">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 их должностных лиц не взимается.</w:t>
      </w:r>
    </w:p>
    <w:p w:rsidR="00351A5E" w:rsidRDefault="00351A5E">
      <w:pPr>
        <w:rPr>
          <w:rFonts w:ascii="Times New Roman" w:hAnsi="Times New Roman"/>
          <w:sz w:val="28"/>
        </w:rPr>
      </w:pPr>
      <w:r>
        <w:rPr>
          <w:rFonts w:ascii="Times New Roman" w:hAnsi="Times New Roman"/>
          <w:sz w:val="28"/>
        </w:rPr>
        <w:br w:type="page"/>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lastRenderedPageBreak/>
        <w:t>Статья 6</w:t>
      </w:r>
      <w:r w:rsidR="00B76212" w:rsidRPr="00F361E6">
        <w:rPr>
          <w:rFonts w:ascii="Times New Roman" w:hAnsi="Times New Roman"/>
          <w:sz w:val="28"/>
        </w:rPr>
        <w:t>3</w:t>
      </w:r>
      <w:r w:rsidRPr="00F361E6">
        <w:rPr>
          <w:rFonts w:ascii="Times New Roman" w:hAnsi="Times New Roman"/>
          <w:sz w:val="28"/>
        </w:rPr>
        <w:t>.</w:t>
      </w:r>
      <w:r w:rsidRPr="001E5F98">
        <w:rPr>
          <w:rFonts w:ascii="Times New Roman" w:hAnsi="Times New Roman"/>
          <w:b/>
          <w:sz w:val="28"/>
        </w:rPr>
        <w:t xml:space="preserve"> Хранение подлинников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Подлинники нормативных правовых актов хранятся в принявшем (издавшем) их органе с последующей передачей в архивы в порядке, установленном законодательством об архивном деле в Донецкой Народной Республике.</w:t>
      </w:r>
    </w:p>
    <w:p w:rsidR="008F7449" w:rsidRPr="001E5F98" w:rsidRDefault="00B76212"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64</w:t>
      </w:r>
      <w:r w:rsidR="008F7449" w:rsidRPr="00F361E6">
        <w:rPr>
          <w:rFonts w:ascii="Times New Roman" w:hAnsi="Times New Roman"/>
          <w:sz w:val="28"/>
        </w:rPr>
        <w:t>.</w:t>
      </w:r>
      <w:r w:rsidR="008F7449" w:rsidRPr="001E5F98">
        <w:rPr>
          <w:rFonts w:ascii="Times New Roman" w:hAnsi="Times New Roman"/>
          <w:b/>
          <w:sz w:val="28"/>
        </w:rPr>
        <w:t xml:space="preserve"> Классификатор нормативных правовых актов</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1. Классификация нормативных правовых актов осуществляется на основе классификатора нормативных правовых актов, ведущегося в целях унификации банков данных правовой информации, а также обеспечения автоматизированного обмена правовой информацией между государственными органами и органами местного самоуправления.</w:t>
      </w:r>
    </w:p>
    <w:p w:rsidR="008F7449" w:rsidRPr="001E5F98" w:rsidRDefault="008F7449" w:rsidP="00154E9D">
      <w:pPr>
        <w:pStyle w:val="a4"/>
        <w:tabs>
          <w:tab w:val="left" w:pos="709"/>
        </w:tabs>
        <w:spacing w:before="0" w:beforeAutospacing="0" w:after="360" w:afterAutospacing="0" w:line="276" w:lineRule="auto"/>
        <w:ind w:firstLine="709"/>
        <w:jc w:val="both"/>
        <w:rPr>
          <w:sz w:val="28"/>
          <w:szCs w:val="28"/>
        </w:rPr>
      </w:pPr>
      <w:r w:rsidRPr="001E5F98">
        <w:rPr>
          <w:sz w:val="28"/>
          <w:szCs w:val="28"/>
        </w:rPr>
        <w:t>2. Классификатор нормативных правовых актов утверждается Главой Донецкой Народной Республики.</w:t>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Глава 16.</w:t>
      </w:r>
      <w:r w:rsidRPr="001E5F98">
        <w:rPr>
          <w:rFonts w:ascii="Times New Roman" w:hAnsi="Times New Roman"/>
          <w:b/>
          <w:sz w:val="28"/>
        </w:rPr>
        <w:t xml:space="preserve"> Заключительные положения</w:t>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w:t>
      </w:r>
      <w:r w:rsidR="00B76212" w:rsidRPr="00F361E6">
        <w:rPr>
          <w:rFonts w:ascii="Times New Roman" w:hAnsi="Times New Roman"/>
          <w:sz w:val="28"/>
        </w:rPr>
        <w:t>5</w:t>
      </w:r>
      <w:r w:rsidRPr="00F361E6">
        <w:rPr>
          <w:rFonts w:ascii="Times New Roman" w:hAnsi="Times New Roman"/>
          <w:sz w:val="28"/>
        </w:rPr>
        <w:t>.</w:t>
      </w:r>
      <w:r w:rsidRPr="001E5F98">
        <w:rPr>
          <w:rFonts w:ascii="Times New Roman" w:hAnsi="Times New Roman"/>
          <w:b/>
          <w:sz w:val="28"/>
        </w:rPr>
        <w:t xml:space="preserve"> Ответственность за нарушение настоящего закона</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Ответственность за нарушение положений настоящего Закона определяется в соответствии с законодательством Донецкой Народной Республики.</w:t>
      </w:r>
    </w:p>
    <w:p w:rsidR="008F7449" w:rsidRPr="001E5F98" w:rsidRDefault="00B76212"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66</w:t>
      </w:r>
      <w:r w:rsidR="008F7449" w:rsidRPr="00F361E6">
        <w:rPr>
          <w:rFonts w:ascii="Times New Roman" w:hAnsi="Times New Roman"/>
          <w:sz w:val="28"/>
        </w:rPr>
        <w:t>.</w:t>
      </w:r>
      <w:r w:rsidR="008F7449" w:rsidRPr="001E5F98">
        <w:rPr>
          <w:rFonts w:ascii="Times New Roman" w:hAnsi="Times New Roman"/>
          <w:b/>
          <w:sz w:val="28"/>
        </w:rPr>
        <w:t xml:space="preserve"> Порядок вступления в силу настоящего Закона</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Настоящий Закон вступает в силу со дня его официального опубликования.</w:t>
      </w:r>
    </w:p>
    <w:p w:rsidR="008F7449" w:rsidRPr="001E5F98" w:rsidRDefault="008F7449" w:rsidP="00154E9D">
      <w:pPr>
        <w:tabs>
          <w:tab w:val="left" w:pos="709"/>
        </w:tabs>
        <w:spacing w:after="360"/>
        <w:ind w:firstLine="709"/>
        <w:jc w:val="both"/>
        <w:rPr>
          <w:rFonts w:ascii="Times New Roman" w:hAnsi="Times New Roman"/>
          <w:b/>
          <w:sz w:val="28"/>
        </w:rPr>
      </w:pPr>
      <w:r w:rsidRPr="00F361E6">
        <w:rPr>
          <w:rFonts w:ascii="Times New Roman" w:hAnsi="Times New Roman"/>
          <w:sz w:val="28"/>
        </w:rPr>
        <w:t>Статья 6</w:t>
      </w:r>
      <w:r w:rsidR="00B76212" w:rsidRPr="00F361E6">
        <w:rPr>
          <w:rFonts w:ascii="Times New Roman" w:hAnsi="Times New Roman"/>
          <w:sz w:val="28"/>
        </w:rPr>
        <w:t>7</w:t>
      </w:r>
      <w:r w:rsidRPr="00F361E6">
        <w:rPr>
          <w:rFonts w:ascii="Times New Roman" w:hAnsi="Times New Roman"/>
          <w:sz w:val="28"/>
        </w:rPr>
        <w:t>.</w:t>
      </w:r>
      <w:r w:rsidRPr="001E5F98">
        <w:rPr>
          <w:rFonts w:ascii="Times New Roman" w:hAnsi="Times New Roman"/>
          <w:b/>
          <w:sz w:val="28"/>
        </w:rPr>
        <w:t xml:space="preserve"> Приведение нормативных правовых актов в соответствие с настоящим Законом</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1. </w:t>
      </w:r>
      <w:r w:rsidR="00B544AA" w:rsidRPr="001E5F98">
        <w:rPr>
          <w:rFonts w:ascii="Times New Roman" w:hAnsi="Times New Roman"/>
          <w:sz w:val="28"/>
          <w:szCs w:val="28"/>
        </w:rPr>
        <w:t>Рекомендовать</w:t>
      </w:r>
      <w:r w:rsidRPr="001E5F98">
        <w:rPr>
          <w:rFonts w:ascii="Times New Roman" w:hAnsi="Times New Roman"/>
          <w:sz w:val="28"/>
          <w:szCs w:val="28"/>
          <w:lang w:eastAsia="ru-RU"/>
        </w:rPr>
        <w:t xml:space="preserve">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lastRenderedPageBreak/>
        <w:t>2. Совету Министров Донецкой Народной Республики в двухмесячный срок</w:t>
      </w:r>
      <w:r w:rsidR="00FD00BA" w:rsidRPr="001E5F98">
        <w:rPr>
          <w:rFonts w:ascii="Times New Roman" w:hAnsi="Times New Roman"/>
          <w:sz w:val="28"/>
          <w:szCs w:val="28"/>
        </w:rPr>
        <w:t>со дня официального опубликования</w:t>
      </w:r>
      <w:r w:rsidRPr="001E5F98">
        <w:rPr>
          <w:rFonts w:ascii="Times New Roman" w:hAnsi="Times New Roman"/>
          <w:sz w:val="28"/>
          <w:szCs w:val="28"/>
          <w:lang w:eastAsia="ru-RU"/>
        </w:rPr>
        <w:t>:</w:t>
      </w:r>
    </w:p>
    <w:p w:rsidR="008F7449" w:rsidRPr="001E5F98" w:rsidRDefault="001A35A6" w:rsidP="00154E9D">
      <w:pPr>
        <w:tabs>
          <w:tab w:val="left" w:pos="709"/>
          <w:tab w:val="left" w:pos="1134"/>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1) </w:t>
      </w:r>
      <w:r w:rsidR="008F7449" w:rsidRPr="001E5F98">
        <w:rPr>
          <w:rFonts w:ascii="Times New Roman" w:hAnsi="Times New Roman"/>
          <w:sz w:val="28"/>
          <w:szCs w:val="28"/>
          <w:lang w:eastAsia="ru-RU"/>
        </w:rPr>
        <w:t>обеспечить приведение республиканскими органами исполнительной власти своих нормативных правовых актов в соответствие с настоящим Законом;</w:t>
      </w:r>
    </w:p>
    <w:p w:rsidR="008F7449" w:rsidRPr="001E5F98" w:rsidRDefault="001A35A6"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2) </w:t>
      </w:r>
      <w:r w:rsidR="008F7449" w:rsidRPr="001E5F98">
        <w:rPr>
          <w:rFonts w:ascii="Times New Roman" w:hAnsi="Times New Roman"/>
          <w:sz w:val="28"/>
          <w:szCs w:val="28"/>
          <w:lang w:eastAsia="ru-RU"/>
        </w:rPr>
        <w:t>принять иные меры, необходимые для реализаций положений настоящего Закона.</w:t>
      </w:r>
    </w:p>
    <w:p w:rsidR="008F7449" w:rsidRPr="001E5F98" w:rsidRDefault="008F7449" w:rsidP="00154E9D">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3. 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 если иное не установлено Конституцией Донецкой Народной Республики.</w:t>
      </w:r>
    </w:p>
    <w:p w:rsidR="00BF2648" w:rsidRPr="001E5F98" w:rsidRDefault="00BF2648" w:rsidP="00154E9D">
      <w:pPr>
        <w:tabs>
          <w:tab w:val="left" w:pos="6810"/>
        </w:tabs>
        <w:spacing w:after="360"/>
        <w:contextualSpacing/>
        <w:rPr>
          <w:rFonts w:ascii="Times New Roman" w:hAnsi="Times New Roman"/>
          <w:sz w:val="28"/>
          <w:szCs w:val="28"/>
        </w:rPr>
      </w:pPr>
      <w:r w:rsidRPr="001E5F98">
        <w:rPr>
          <w:rFonts w:ascii="Times New Roman" w:hAnsi="Times New Roman"/>
          <w:sz w:val="28"/>
          <w:szCs w:val="28"/>
        </w:rPr>
        <w:t xml:space="preserve">Глава </w:t>
      </w:r>
    </w:p>
    <w:p w:rsidR="00BF2648" w:rsidRPr="001E5F98" w:rsidRDefault="00BF2648" w:rsidP="00154E9D">
      <w:pPr>
        <w:tabs>
          <w:tab w:val="left" w:pos="6810"/>
        </w:tabs>
        <w:spacing w:after="360"/>
        <w:contextualSpacing/>
        <w:rPr>
          <w:rFonts w:ascii="Times New Roman" w:hAnsi="Times New Roman"/>
          <w:sz w:val="28"/>
          <w:szCs w:val="28"/>
        </w:rPr>
      </w:pPr>
      <w:r w:rsidRPr="001E5F98">
        <w:rPr>
          <w:rFonts w:ascii="Times New Roman" w:hAnsi="Times New Roman"/>
          <w:sz w:val="28"/>
          <w:szCs w:val="28"/>
        </w:rPr>
        <w:t>Донецкой Народной Республики</w:t>
      </w:r>
      <w:r w:rsidRPr="001E5F98">
        <w:rPr>
          <w:rFonts w:ascii="Times New Roman" w:hAnsi="Times New Roman"/>
          <w:sz w:val="28"/>
          <w:szCs w:val="28"/>
        </w:rPr>
        <w:tab/>
      </w:r>
      <w:r w:rsidR="001E5F98" w:rsidRPr="001E5F98">
        <w:rPr>
          <w:rFonts w:ascii="Times New Roman" w:hAnsi="Times New Roman"/>
          <w:sz w:val="28"/>
          <w:szCs w:val="28"/>
        </w:rPr>
        <w:tab/>
      </w:r>
      <w:r w:rsidRPr="001E5F98">
        <w:rPr>
          <w:rFonts w:ascii="Times New Roman" w:hAnsi="Times New Roman"/>
          <w:sz w:val="28"/>
          <w:szCs w:val="28"/>
        </w:rPr>
        <w:t>А.В. Захарченко</w:t>
      </w:r>
    </w:p>
    <w:p w:rsidR="00F361E6" w:rsidRDefault="00F361E6" w:rsidP="00154E9D">
      <w:pPr>
        <w:spacing w:after="360"/>
        <w:rPr>
          <w:rFonts w:ascii="Times New Roman" w:hAnsi="Times New Roman"/>
          <w:sz w:val="28"/>
          <w:szCs w:val="28"/>
        </w:rPr>
      </w:pPr>
    </w:p>
    <w:p w:rsidR="00BF2648" w:rsidRPr="001E5F98" w:rsidRDefault="00BF2648" w:rsidP="00154E9D">
      <w:pPr>
        <w:spacing w:after="360"/>
        <w:contextualSpacing/>
        <w:rPr>
          <w:rFonts w:ascii="Times New Roman" w:hAnsi="Times New Roman"/>
          <w:sz w:val="28"/>
          <w:szCs w:val="28"/>
        </w:rPr>
      </w:pPr>
      <w:r w:rsidRPr="001E5F98">
        <w:rPr>
          <w:rFonts w:ascii="Times New Roman" w:hAnsi="Times New Roman"/>
          <w:sz w:val="28"/>
          <w:szCs w:val="28"/>
        </w:rPr>
        <w:t>г. Донецк</w:t>
      </w:r>
    </w:p>
    <w:p w:rsidR="00BF2648" w:rsidRPr="001E5F98" w:rsidRDefault="000D26CF" w:rsidP="00154E9D">
      <w:pPr>
        <w:spacing w:after="360"/>
        <w:contextualSpacing/>
        <w:rPr>
          <w:rFonts w:ascii="Times New Roman" w:hAnsi="Times New Roman"/>
          <w:sz w:val="28"/>
          <w:szCs w:val="28"/>
        </w:rPr>
      </w:pPr>
      <w:r w:rsidRPr="001E5F98">
        <w:rPr>
          <w:rFonts w:ascii="Times New Roman" w:hAnsi="Times New Roman"/>
          <w:sz w:val="28"/>
          <w:szCs w:val="28"/>
        </w:rPr>
        <w:t>24августа</w:t>
      </w:r>
      <w:r w:rsidR="00BF2648" w:rsidRPr="001E5F98">
        <w:rPr>
          <w:rFonts w:ascii="Times New Roman" w:hAnsi="Times New Roman"/>
          <w:sz w:val="28"/>
          <w:szCs w:val="28"/>
        </w:rPr>
        <w:t xml:space="preserve"> 2015 года</w:t>
      </w:r>
    </w:p>
    <w:p w:rsidR="00BF2648" w:rsidRPr="001E5F98" w:rsidRDefault="00BF2648" w:rsidP="00154E9D">
      <w:pPr>
        <w:tabs>
          <w:tab w:val="left" w:pos="3315"/>
        </w:tabs>
        <w:spacing w:after="360"/>
        <w:contextualSpacing/>
      </w:pPr>
      <w:r w:rsidRPr="001E5F98">
        <w:rPr>
          <w:rFonts w:ascii="Times New Roman" w:hAnsi="Times New Roman"/>
          <w:sz w:val="28"/>
          <w:szCs w:val="28"/>
        </w:rPr>
        <w:t>№</w:t>
      </w:r>
      <w:r w:rsidR="000D26CF" w:rsidRPr="001E5F98">
        <w:rPr>
          <w:rFonts w:ascii="Times New Roman" w:hAnsi="Times New Roman"/>
          <w:sz w:val="28"/>
          <w:szCs w:val="28"/>
        </w:rPr>
        <w:t xml:space="preserve"> 72-ІНС</w:t>
      </w:r>
    </w:p>
    <w:p w:rsidR="008F7449" w:rsidRPr="001E5F98" w:rsidRDefault="008F7449" w:rsidP="00154E9D">
      <w:pPr>
        <w:tabs>
          <w:tab w:val="left" w:pos="709"/>
        </w:tabs>
        <w:spacing w:after="360"/>
        <w:ind w:firstLine="709"/>
      </w:pPr>
    </w:p>
    <w:sectPr w:rsidR="008F7449" w:rsidRPr="001E5F98" w:rsidSect="00154E9D">
      <w:headerReference w:type="default"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27" w:rsidRDefault="00857027">
      <w:pPr>
        <w:spacing w:after="0" w:line="240" w:lineRule="auto"/>
      </w:pPr>
      <w:r>
        <w:separator/>
      </w:r>
    </w:p>
  </w:endnote>
  <w:endnote w:type="continuationSeparator" w:id="1">
    <w:p w:rsidR="00857027" w:rsidRDefault="00857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85" w:rsidRDefault="00582A85">
    <w:pPr>
      <w:pStyle w:val="a5"/>
      <w:jc w:val="right"/>
    </w:pPr>
  </w:p>
  <w:p w:rsidR="00582A85" w:rsidRDefault="00582A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27" w:rsidRDefault="00857027">
      <w:pPr>
        <w:spacing w:after="0" w:line="240" w:lineRule="auto"/>
      </w:pPr>
      <w:r>
        <w:separator/>
      </w:r>
    </w:p>
  </w:footnote>
  <w:footnote w:type="continuationSeparator" w:id="1">
    <w:p w:rsidR="00857027" w:rsidRDefault="00857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21038"/>
      <w:docPartObj>
        <w:docPartGallery w:val="Page Numbers (Top of Page)"/>
        <w:docPartUnique/>
      </w:docPartObj>
    </w:sdtPr>
    <w:sdtEndPr>
      <w:rPr>
        <w:rFonts w:ascii="Times New Roman" w:hAnsi="Times New Roman"/>
        <w:sz w:val="24"/>
        <w:szCs w:val="24"/>
      </w:rPr>
    </w:sdtEndPr>
    <w:sdtContent>
      <w:p w:rsidR="00582A85" w:rsidRPr="00BF2648" w:rsidRDefault="00733A2A">
        <w:pPr>
          <w:pStyle w:val="a7"/>
          <w:jc w:val="center"/>
          <w:rPr>
            <w:rFonts w:ascii="Times New Roman" w:hAnsi="Times New Roman"/>
            <w:sz w:val="24"/>
            <w:szCs w:val="24"/>
          </w:rPr>
        </w:pPr>
        <w:r w:rsidRPr="00BF2648">
          <w:rPr>
            <w:rFonts w:ascii="Times New Roman" w:hAnsi="Times New Roman"/>
            <w:sz w:val="24"/>
            <w:szCs w:val="24"/>
          </w:rPr>
          <w:fldChar w:fldCharType="begin"/>
        </w:r>
        <w:r w:rsidR="00582A85" w:rsidRPr="00BF2648">
          <w:rPr>
            <w:rFonts w:ascii="Times New Roman" w:hAnsi="Times New Roman"/>
            <w:sz w:val="24"/>
            <w:szCs w:val="24"/>
          </w:rPr>
          <w:instrText>PAGE   \* MERGEFORMAT</w:instrText>
        </w:r>
        <w:r w:rsidRPr="00BF2648">
          <w:rPr>
            <w:rFonts w:ascii="Times New Roman" w:hAnsi="Times New Roman"/>
            <w:sz w:val="24"/>
            <w:szCs w:val="24"/>
          </w:rPr>
          <w:fldChar w:fldCharType="separate"/>
        </w:r>
        <w:r w:rsidR="00BF19A4">
          <w:rPr>
            <w:rFonts w:ascii="Times New Roman" w:hAnsi="Times New Roman"/>
            <w:noProof/>
            <w:sz w:val="24"/>
            <w:szCs w:val="24"/>
          </w:rPr>
          <w:t>48</w:t>
        </w:r>
        <w:r w:rsidRPr="00BF2648">
          <w:rPr>
            <w:rFonts w:ascii="Times New Roman" w:hAnsi="Times New Roman"/>
            <w:sz w:val="24"/>
            <w:szCs w:val="24"/>
          </w:rPr>
          <w:fldChar w:fldCharType="end"/>
        </w:r>
      </w:p>
    </w:sdtContent>
  </w:sdt>
  <w:p w:rsidR="00582A85" w:rsidRDefault="00582A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634"/>
    <w:multiLevelType w:val="hybridMultilevel"/>
    <w:tmpl w:val="178CC160"/>
    <w:lvl w:ilvl="0" w:tplc="05283B76">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2C7827A1"/>
    <w:multiLevelType w:val="hybridMultilevel"/>
    <w:tmpl w:val="E6EC785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8638F6"/>
    <w:multiLevelType w:val="hybridMultilevel"/>
    <w:tmpl w:val="34982B4A"/>
    <w:lvl w:ilvl="0" w:tplc="C8C6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BDD5045"/>
    <w:multiLevelType w:val="hybridMultilevel"/>
    <w:tmpl w:val="D11A63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3887BBA"/>
    <w:multiLevelType w:val="hybridMultilevel"/>
    <w:tmpl w:val="E26E33EA"/>
    <w:lvl w:ilvl="0" w:tplc="CFFED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A4304E"/>
    <w:rsid w:val="00007151"/>
    <w:rsid w:val="000252A5"/>
    <w:rsid w:val="000433D4"/>
    <w:rsid w:val="0006521F"/>
    <w:rsid w:val="000B5EDB"/>
    <w:rsid w:val="000B714E"/>
    <w:rsid w:val="000D26CF"/>
    <w:rsid w:val="000E42C2"/>
    <w:rsid w:val="001049E6"/>
    <w:rsid w:val="00113A34"/>
    <w:rsid w:val="00117648"/>
    <w:rsid w:val="00130D33"/>
    <w:rsid w:val="00154E9D"/>
    <w:rsid w:val="001563B1"/>
    <w:rsid w:val="001609A8"/>
    <w:rsid w:val="00165A09"/>
    <w:rsid w:val="001705EE"/>
    <w:rsid w:val="00172D51"/>
    <w:rsid w:val="0018568D"/>
    <w:rsid w:val="001A35A6"/>
    <w:rsid w:val="001A43CC"/>
    <w:rsid w:val="001D49D1"/>
    <w:rsid w:val="001E1482"/>
    <w:rsid w:val="001E4DF2"/>
    <w:rsid w:val="001E5F98"/>
    <w:rsid w:val="001E7C63"/>
    <w:rsid w:val="00202FFE"/>
    <w:rsid w:val="0021268C"/>
    <w:rsid w:val="0024309A"/>
    <w:rsid w:val="0024631D"/>
    <w:rsid w:val="00255D04"/>
    <w:rsid w:val="002716E8"/>
    <w:rsid w:val="00291D2F"/>
    <w:rsid w:val="002A3B92"/>
    <w:rsid w:val="002A4C91"/>
    <w:rsid w:val="002F2A64"/>
    <w:rsid w:val="00303A96"/>
    <w:rsid w:val="003050C2"/>
    <w:rsid w:val="00337D5E"/>
    <w:rsid w:val="00351740"/>
    <w:rsid w:val="00351A5E"/>
    <w:rsid w:val="00356138"/>
    <w:rsid w:val="0036432A"/>
    <w:rsid w:val="003652C6"/>
    <w:rsid w:val="00365A49"/>
    <w:rsid w:val="00376A6E"/>
    <w:rsid w:val="003B59A2"/>
    <w:rsid w:val="003D17CA"/>
    <w:rsid w:val="003E39A1"/>
    <w:rsid w:val="00404D75"/>
    <w:rsid w:val="00405E6B"/>
    <w:rsid w:val="004146E6"/>
    <w:rsid w:val="00436BEC"/>
    <w:rsid w:val="00451037"/>
    <w:rsid w:val="00463799"/>
    <w:rsid w:val="004841EA"/>
    <w:rsid w:val="00486FFA"/>
    <w:rsid w:val="004C7381"/>
    <w:rsid w:val="004C78EE"/>
    <w:rsid w:val="004F380D"/>
    <w:rsid w:val="005352AC"/>
    <w:rsid w:val="0053551C"/>
    <w:rsid w:val="005524B5"/>
    <w:rsid w:val="00557AF5"/>
    <w:rsid w:val="00574D9E"/>
    <w:rsid w:val="00582A85"/>
    <w:rsid w:val="005A7715"/>
    <w:rsid w:val="005B3F53"/>
    <w:rsid w:val="005C64C3"/>
    <w:rsid w:val="005D274C"/>
    <w:rsid w:val="005F30F5"/>
    <w:rsid w:val="00600BF9"/>
    <w:rsid w:val="00634A90"/>
    <w:rsid w:val="006478B4"/>
    <w:rsid w:val="0066422B"/>
    <w:rsid w:val="00682265"/>
    <w:rsid w:val="006A1A37"/>
    <w:rsid w:val="006E3CBF"/>
    <w:rsid w:val="006F1CAB"/>
    <w:rsid w:val="006F71AA"/>
    <w:rsid w:val="0070192A"/>
    <w:rsid w:val="007118D1"/>
    <w:rsid w:val="00720E84"/>
    <w:rsid w:val="00733A2A"/>
    <w:rsid w:val="007351B5"/>
    <w:rsid w:val="007421D3"/>
    <w:rsid w:val="00762331"/>
    <w:rsid w:val="0076241F"/>
    <w:rsid w:val="00781FB6"/>
    <w:rsid w:val="007958D9"/>
    <w:rsid w:val="007C2A80"/>
    <w:rsid w:val="007C5AE2"/>
    <w:rsid w:val="007E0651"/>
    <w:rsid w:val="007E69AF"/>
    <w:rsid w:val="007F1FC2"/>
    <w:rsid w:val="00812708"/>
    <w:rsid w:val="00812C1F"/>
    <w:rsid w:val="00856400"/>
    <w:rsid w:val="00857027"/>
    <w:rsid w:val="00875800"/>
    <w:rsid w:val="00886483"/>
    <w:rsid w:val="00887977"/>
    <w:rsid w:val="008D3931"/>
    <w:rsid w:val="008D5088"/>
    <w:rsid w:val="008E10E7"/>
    <w:rsid w:val="008E2B56"/>
    <w:rsid w:val="008F7449"/>
    <w:rsid w:val="008F7C46"/>
    <w:rsid w:val="00904805"/>
    <w:rsid w:val="009109D5"/>
    <w:rsid w:val="009213D9"/>
    <w:rsid w:val="00942B36"/>
    <w:rsid w:val="00954305"/>
    <w:rsid w:val="00975F22"/>
    <w:rsid w:val="009C7952"/>
    <w:rsid w:val="009E2C01"/>
    <w:rsid w:val="00A06BE7"/>
    <w:rsid w:val="00A234F9"/>
    <w:rsid w:val="00A4304E"/>
    <w:rsid w:val="00A630CB"/>
    <w:rsid w:val="00A65BB3"/>
    <w:rsid w:val="00A65DF5"/>
    <w:rsid w:val="00AB667A"/>
    <w:rsid w:val="00AC205E"/>
    <w:rsid w:val="00AC2282"/>
    <w:rsid w:val="00AF36D0"/>
    <w:rsid w:val="00B12B66"/>
    <w:rsid w:val="00B51CBE"/>
    <w:rsid w:val="00B544AA"/>
    <w:rsid w:val="00B62343"/>
    <w:rsid w:val="00B666F7"/>
    <w:rsid w:val="00B723E4"/>
    <w:rsid w:val="00B76212"/>
    <w:rsid w:val="00B828E1"/>
    <w:rsid w:val="00B87925"/>
    <w:rsid w:val="00B87A68"/>
    <w:rsid w:val="00BA233A"/>
    <w:rsid w:val="00BA3324"/>
    <w:rsid w:val="00BA3460"/>
    <w:rsid w:val="00BE52F8"/>
    <w:rsid w:val="00BE673E"/>
    <w:rsid w:val="00BF19A4"/>
    <w:rsid w:val="00BF2648"/>
    <w:rsid w:val="00BF29B6"/>
    <w:rsid w:val="00C01537"/>
    <w:rsid w:val="00C05C17"/>
    <w:rsid w:val="00C10B20"/>
    <w:rsid w:val="00C157C8"/>
    <w:rsid w:val="00C439A5"/>
    <w:rsid w:val="00C8014E"/>
    <w:rsid w:val="00C824AE"/>
    <w:rsid w:val="00C85EF2"/>
    <w:rsid w:val="00C917A0"/>
    <w:rsid w:val="00CC42A2"/>
    <w:rsid w:val="00D03272"/>
    <w:rsid w:val="00D221EF"/>
    <w:rsid w:val="00D46953"/>
    <w:rsid w:val="00D73D04"/>
    <w:rsid w:val="00D756D7"/>
    <w:rsid w:val="00DB53FB"/>
    <w:rsid w:val="00DC10F6"/>
    <w:rsid w:val="00DD5328"/>
    <w:rsid w:val="00DD5C92"/>
    <w:rsid w:val="00DF1E11"/>
    <w:rsid w:val="00E01F23"/>
    <w:rsid w:val="00E058FA"/>
    <w:rsid w:val="00E14552"/>
    <w:rsid w:val="00E26F5A"/>
    <w:rsid w:val="00E3330F"/>
    <w:rsid w:val="00E35311"/>
    <w:rsid w:val="00E9124E"/>
    <w:rsid w:val="00E92820"/>
    <w:rsid w:val="00EC2E27"/>
    <w:rsid w:val="00EC56D6"/>
    <w:rsid w:val="00EF3A30"/>
    <w:rsid w:val="00EF3B31"/>
    <w:rsid w:val="00EF7BD3"/>
    <w:rsid w:val="00F22690"/>
    <w:rsid w:val="00F361E6"/>
    <w:rsid w:val="00F40BBF"/>
    <w:rsid w:val="00F90C3D"/>
    <w:rsid w:val="00F96AEB"/>
    <w:rsid w:val="00FA5A74"/>
    <w:rsid w:val="00FD00BA"/>
    <w:rsid w:val="00FE39FD"/>
    <w:rsid w:val="00FF4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13" Type="http://schemas.openxmlformats.org/officeDocument/2006/relationships/hyperlink" Target="http://zakon2.rada.gov.ua/laws/show/254%D0%BA/96-%D0%B2%D1%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5" Type="http://schemas.openxmlformats.org/officeDocument/2006/relationships/footnotes" Target="footnotes.xml"/><Relationship Id="rId15" Type="http://schemas.openxmlformats.org/officeDocument/2006/relationships/hyperlink" Target="http://dnrsovet.su/zakonodatelnaya-deyatelnost/prinyatye/zakony/zakon-donetskoj-narodnoj-respubliki-o-vnesenii-izmenenij-v-nekotorye-zakony-donetskoj-narodnoj-respubliki-po-voprosam-privedeniya-normativnyh-pravovyh-aktov-v-sootvetstvie-s-zakonom/" TargetMode="External"/><Relationship Id="rId10"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zakon-donetskoj-narodnoj-respubliki-o-normativnyh-pravovyh-aktah/" TargetMode="External"/><Relationship Id="rId14" Type="http://schemas.openxmlformats.org/officeDocument/2006/relationships/hyperlink" Target="http://dnrsovet.su/zakonodatelnaya-deyatelnost/prinyatye/zakony/zakon-donetskoj-narodnoj-respubliki-o-vnesenii-izmenenij-v-zakon-donetskoj-narodnoj-respubliki-o-normativnyh-pravovyh-ak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11720</Words>
  <Characters>66810</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ПРОЕКТ № _______________</vt:lpstr>
    </vt:vector>
  </TitlesOfParts>
  <Company/>
  <LinksUpToDate>false</LinksUpToDate>
  <CharactersWithSpaces>78374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_______________</dc:title>
  <dc:creator>User</dc:creator>
  <cp:lastModifiedBy>User</cp:lastModifiedBy>
  <cp:revision>2</cp:revision>
  <cp:lastPrinted>2015-08-10T13:33:00Z</cp:lastPrinted>
  <dcterms:created xsi:type="dcterms:W3CDTF">2017-07-06T07:36:00Z</dcterms:created>
  <dcterms:modified xsi:type="dcterms:W3CDTF">2017-07-06T07:36:00Z</dcterms:modified>
</cp:coreProperties>
</file>